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21" w:rsidRPr="008E07D0" w:rsidRDefault="00121221" w:rsidP="00C5251E">
      <w:pPr>
        <w:rPr>
          <w:rFonts w:ascii="GHEA Grapalat" w:hAnsi="GHEA Grapalat"/>
          <w:lang w:val="hy-AM"/>
        </w:rPr>
      </w:pPr>
    </w:p>
    <w:p w:rsidR="00FD47D7" w:rsidRPr="008E07D0" w:rsidRDefault="00FD47D7" w:rsidP="00FD47D7">
      <w:pPr>
        <w:jc w:val="center"/>
        <w:rPr>
          <w:rFonts w:ascii="GHEA Grapalat" w:hAnsi="GHEA Grapalat"/>
          <w:b/>
          <w:i/>
          <w:sz w:val="28"/>
          <w:szCs w:val="28"/>
          <w:lang w:val="hy-AM"/>
        </w:rPr>
      </w:pPr>
      <w:r w:rsidRPr="008E07D0">
        <w:rPr>
          <w:rFonts w:ascii="GHEA Grapalat" w:hAnsi="GHEA Grapalat"/>
          <w:b/>
          <w:i/>
          <w:sz w:val="28"/>
          <w:szCs w:val="28"/>
          <w:lang w:val="hy-AM"/>
        </w:rPr>
        <w:t>ՈՐՈՇՈՒՄ</w:t>
      </w:r>
    </w:p>
    <w:p w:rsidR="00D97AD5" w:rsidRPr="008E07D0" w:rsidRDefault="00FD47D7" w:rsidP="00FD47D7">
      <w:pPr>
        <w:jc w:val="both"/>
        <w:rPr>
          <w:rFonts w:ascii="GHEA Grapalat" w:hAnsi="GHEA Grapalat"/>
          <w:b/>
          <w:i/>
          <w:sz w:val="28"/>
          <w:szCs w:val="28"/>
          <w:lang w:val="hy-AM"/>
        </w:rPr>
      </w:pPr>
      <w:r w:rsidRPr="008E07D0">
        <w:rPr>
          <w:rFonts w:ascii="GHEA Grapalat" w:hAnsi="GHEA Grapalat"/>
          <w:b/>
          <w:i/>
          <w:sz w:val="28"/>
          <w:szCs w:val="28"/>
          <w:lang w:val="hy-AM"/>
        </w:rPr>
        <w:t xml:space="preserve">                         Կատարողական վարույթը կասեցնելու մասին</w:t>
      </w:r>
    </w:p>
    <w:p w:rsidR="008F7EE2" w:rsidRPr="008E07D0" w:rsidRDefault="008F7EE2" w:rsidP="00FD47D7">
      <w:pPr>
        <w:jc w:val="both"/>
        <w:rPr>
          <w:rFonts w:ascii="GHEA Grapalat" w:hAnsi="GHEA Grapalat"/>
          <w:b/>
          <w:i/>
          <w:sz w:val="28"/>
          <w:szCs w:val="28"/>
          <w:lang w:val="hy-AM"/>
        </w:rPr>
      </w:pPr>
    </w:p>
    <w:p w:rsidR="000D176E" w:rsidRPr="008E07D0" w:rsidRDefault="00FD47D7" w:rsidP="00FD47D7">
      <w:pPr>
        <w:jc w:val="both"/>
        <w:rPr>
          <w:rFonts w:ascii="GHEA Grapalat" w:hAnsi="GHEA Grapalat"/>
          <w:i/>
          <w:lang w:val="hy-AM"/>
        </w:rPr>
      </w:pPr>
      <w:r w:rsidRPr="008E07D0">
        <w:rPr>
          <w:rFonts w:ascii="GHEA Grapalat" w:hAnsi="GHEA Grapalat"/>
          <w:i/>
          <w:lang w:val="af-ZA"/>
        </w:rPr>
        <w:tab/>
      </w:r>
      <w:r w:rsidR="00517EDD" w:rsidRPr="008E07D0">
        <w:rPr>
          <w:rFonts w:ascii="GHEA Grapalat" w:hAnsi="GHEA Grapalat"/>
          <w:i/>
          <w:lang w:val="af-ZA"/>
        </w:rPr>
        <w:t>2</w:t>
      </w:r>
      <w:r w:rsidR="00D553EA" w:rsidRPr="008E07D0">
        <w:rPr>
          <w:rFonts w:ascii="GHEA Grapalat" w:hAnsi="GHEA Grapalat"/>
          <w:i/>
          <w:lang w:val="af-ZA"/>
        </w:rPr>
        <w:t>5</w:t>
      </w:r>
      <w:r w:rsidRPr="008E07D0">
        <w:rPr>
          <w:rFonts w:ascii="GHEA Grapalat" w:hAnsi="GHEA Grapalat"/>
          <w:i/>
          <w:lang w:val="hy-AM"/>
        </w:rPr>
        <w:t>.</w:t>
      </w:r>
      <w:r w:rsidR="00E117EC" w:rsidRPr="008E07D0">
        <w:rPr>
          <w:rFonts w:ascii="GHEA Grapalat" w:hAnsi="GHEA Grapalat"/>
          <w:i/>
          <w:lang w:val="hy-AM"/>
        </w:rPr>
        <w:t>0</w:t>
      </w:r>
      <w:r w:rsidR="00D553EA" w:rsidRPr="008E07D0">
        <w:rPr>
          <w:rFonts w:ascii="GHEA Grapalat" w:hAnsi="GHEA Grapalat"/>
          <w:i/>
          <w:lang w:val="hy-AM"/>
        </w:rPr>
        <w:t>5</w:t>
      </w:r>
      <w:r w:rsidRPr="008E07D0">
        <w:rPr>
          <w:rFonts w:ascii="GHEA Grapalat" w:hAnsi="GHEA Grapalat"/>
          <w:i/>
          <w:lang w:val="hy-AM"/>
        </w:rPr>
        <w:t>.201</w:t>
      </w:r>
      <w:r w:rsidR="00E117EC" w:rsidRPr="008E07D0">
        <w:rPr>
          <w:rFonts w:ascii="GHEA Grapalat" w:hAnsi="GHEA Grapalat"/>
          <w:i/>
          <w:lang w:val="hy-AM"/>
        </w:rPr>
        <w:t>5</w:t>
      </w:r>
      <w:r w:rsidRPr="008E07D0">
        <w:rPr>
          <w:rFonts w:ascii="GHEA Grapalat" w:hAnsi="GHEA Grapalat"/>
          <w:i/>
          <w:lang w:val="hy-AM"/>
        </w:rPr>
        <w:t>թ.</w:t>
      </w:r>
      <w:r w:rsidRPr="008E07D0">
        <w:rPr>
          <w:rFonts w:ascii="GHEA Grapalat" w:hAnsi="GHEA Grapalat"/>
          <w:i/>
          <w:lang w:val="af-ZA"/>
        </w:rPr>
        <w:t xml:space="preserve">                      </w:t>
      </w:r>
      <w:r w:rsidRPr="008E07D0">
        <w:rPr>
          <w:rFonts w:ascii="GHEA Grapalat" w:hAnsi="GHEA Grapalat"/>
          <w:i/>
          <w:lang w:val="hy-AM"/>
        </w:rPr>
        <w:t xml:space="preserve">                                  </w:t>
      </w:r>
      <w:r w:rsidR="00D97AD5" w:rsidRPr="008E07D0">
        <w:rPr>
          <w:rFonts w:ascii="GHEA Grapalat" w:hAnsi="GHEA Grapalat"/>
          <w:i/>
          <w:lang w:val="hy-AM"/>
        </w:rPr>
        <w:t xml:space="preserve">                   </w:t>
      </w:r>
      <w:r w:rsidRPr="008E07D0">
        <w:rPr>
          <w:rFonts w:ascii="GHEA Grapalat" w:hAnsi="GHEA Grapalat"/>
          <w:i/>
          <w:lang w:val="hy-AM"/>
        </w:rPr>
        <w:t xml:space="preserve">        </w:t>
      </w:r>
      <w:r w:rsidR="00274157" w:rsidRPr="008E07D0">
        <w:rPr>
          <w:rFonts w:ascii="GHEA Grapalat" w:hAnsi="GHEA Grapalat"/>
          <w:i/>
          <w:lang w:val="hy-AM"/>
        </w:rPr>
        <w:t xml:space="preserve">     </w:t>
      </w:r>
      <w:r w:rsidR="008E07D0">
        <w:rPr>
          <w:rFonts w:ascii="GHEA Grapalat" w:hAnsi="GHEA Grapalat"/>
          <w:i/>
          <w:lang w:val="hy-AM"/>
        </w:rPr>
        <w:t xml:space="preserve">                          </w:t>
      </w:r>
      <w:r w:rsidRPr="008E07D0">
        <w:rPr>
          <w:rFonts w:ascii="GHEA Grapalat" w:hAnsi="GHEA Grapalat"/>
          <w:i/>
          <w:lang w:val="hy-AM"/>
        </w:rPr>
        <w:t>ք.Երևան</w:t>
      </w:r>
    </w:p>
    <w:p w:rsidR="008F7EE2" w:rsidRPr="008E07D0" w:rsidRDefault="008F7EE2" w:rsidP="00FD47D7">
      <w:pPr>
        <w:jc w:val="both"/>
        <w:rPr>
          <w:rFonts w:ascii="GHEA Grapalat" w:hAnsi="GHEA Grapalat"/>
          <w:i/>
          <w:lang w:val="hy-AM"/>
        </w:rPr>
      </w:pPr>
    </w:p>
    <w:p w:rsidR="000D176E" w:rsidRPr="008E07D0" w:rsidRDefault="00FD47D7" w:rsidP="00FD47D7">
      <w:pPr>
        <w:jc w:val="both"/>
        <w:rPr>
          <w:rFonts w:ascii="GHEA Grapalat" w:hAnsi="GHEA Grapalat"/>
          <w:i/>
          <w:lang w:val="hy-AM"/>
        </w:rPr>
      </w:pPr>
      <w:r w:rsidRPr="008E07D0">
        <w:rPr>
          <w:rFonts w:ascii="GHEA Grapalat" w:hAnsi="GHEA Grapalat"/>
          <w:i/>
          <w:lang w:val="af-ZA"/>
        </w:rPr>
        <w:t xml:space="preserve"> </w:t>
      </w:r>
      <w:r w:rsidRPr="008E07D0">
        <w:rPr>
          <w:rFonts w:ascii="GHEA Grapalat" w:hAnsi="GHEA Grapalat"/>
          <w:i/>
          <w:lang w:val="hy-AM"/>
        </w:rPr>
        <w:t xml:space="preserve">           ՀՀ ԱՆ ԴԱՀԿ ծառայության Երևան քաղաքի Կենտրոն և Նորք-Մարաշ բաժնի </w:t>
      </w:r>
      <w:r w:rsidR="00C70536" w:rsidRPr="008E07D0">
        <w:rPr>
          <w:rFonts w:ascii="GHEA Grapalat" w:hAnsi="GHEA Grapalat"/>
          <w:i/>
          <w:lang w:val="hy-AM"/>
        </w:rPr>
        <w:t xml:space="preserve">ավագ </w:t>
      </w:r>
      <w:r w:rsidRPr="008E07D0">
        <w:rPr>
          <w:rFonts w:ascii="GHEA Grapalat" w:hAnsi="GHEA Grapalat"/>
          <w:i/>
          <w:lang w:val="hy-AM"/>
        </w:rPr>
        <w:t>հարկադիր կատարող</w:t>
      </w:r>
      <w:r w:rsidR="007769FD" w:rsidRPr="008E07D0">
        <w:rPr>
          <w:rFonts w:ascii="GHEA Grapalat" w:hAnsi="GHEA Grapalat"/>
          <w:i/>
          <w:lang w:val="hy-AM"/>
        </w:rPr>
        <w:t>, արդարադատության կապիտան</w:t>
      </w:r>
      <w:r w:rsidRPr="008E07D0">
        <w:rPr>
          <w:rFonts w:ascii="GHEA Grapalat" w:hAnsi="GHEA Grapalat"/>
          <w:i/>
          <w:lang w:val="hy-AM"/>
        </w:rPr>
        <w:t xml:space="preserve"> Ա.Հարությունյանս՝ ուսումնասիրելով</w:t>
      </w:r>
      <w:r w:rsidRPr="008E07D0">
        <w:rPr>
          <w:rFonts w:ascii="GHEA Grapalat" w:hAnsi="GHEA Grapalat"/>
          <w:i/>
          <w:iCs/>
          <w:lang w:val="hy-AM"/>
        </w:rPr>
        <w:t xml:space="preserve"> </w:t>
      </w:r>
      <w:r w:rsidR="00CF209B" w:rsidRPr="008E07D0">
        <w:rPr>
          <w:rFonts w:ascii="GHEA Grapalat" w:hAnsi="GHEA Grapalat"/>
          <w:i/>
          <w:iCs/>
          <w:lang w:val="hy-AM"/>
        </w:rPr>
        <w:t>1</w:t>
      </w:r>
      <w:r w:rsidR="00D553EA" w:rsidRPr="008E07D0">
        <w:rPr>
          <w:rFonts w:ascii="GHEA Grapalat" w:hAnsi="GHEA Grapalat"/>
          <w:i/>
          <w:iCs/>
          <w:lang w:val="hy-AM"/>
        </w:rPr>
        <w:t>0</w:t>
      </w:r>
      <w:r w:rsidR="00C75BE4" w:rsidRPr="008E07D0">
        <w:rPr>
          <w:rFonts w:ascii="GHEA Grapalat" w:hAnsi="GHEA Grapalat"/>
          <w:i/>
          <w:iCs/>
          <w:lang w:val="hy-AM"/>
        </w:rPr>
        <w:t>.</w:t>
      </w:r>
      <w:r w:rsidR="00517EDD" w:rsidRPr="008E07D0">
        <w:rPr>
          <w:rFonts w:ascii="GHEA Grapalat" w:hAnsi="GHEA Grapalat"/>
          <w:i/>
          <w:iCs/>
          <w:lang w:val="hy-AM"/>
        </w:rPr>
        <w:t>0</w:t>
      </w:r>
      <w:r w:rsidR="00CF209B" w:rsidRPr="008E07D0">
        <w:rPr>
          <w:rFonts w:ascii="GHEA Grapalat" w:hAnsi="GHEA Grapalat"/>
          <w:i/>
          <w:iCs/>
          <w:lang w:val="hy-AM"/>
        </w:rPr>
        <w:t>4</w:t>
      </w:r>
      <w:r w:rsidRPr="008E07D0">
        <w:rPr>
          <w:rFonts w:ascii="GHEA Grapalat" w:hAnsi="GHEA Grapalat"/>
          <w:i/>
          <w:iCs/>
          <w:lang w:val="hy-AM"/>
        </w:rPr>
        <w:t>.</w:t>
      </w:r>
      <w:r w:rsidRPr="008E07D0">
        <w:rPr>
          <w:rFonts w:ascii="GHEA Grapalat" w:hAnsi="GHEA Grapalat"/>
          <w:i/>
          <w:lang w:val="af-ZA"/>
        </w:rPr>
        <w:t>201</w:t>
      </w:r>
      <w:r w:rsidR="00D553EA" w:rsidRPr="008E07D0">
        <w:rPr>
          <w:rFonts w:ascii="GHEA Grapalat" w:hAnsi="GHEA Grapalat"/>
          <w:i/>
          <w:lang w:val="hy-AM"/>
        </w:rPr>
        <w:t>5</w:t>
      </w:r>
      <w:r w:rsidRPr="008E07D0">
        <w:rPr>
          <w:rFonts w:ascii="GHEA Grapalat" w:hAnsi="GHEA Grapalat"/>
          <w:i/>
          <w:lang w:val="hy-AM"/>
        </w:rPr>
        <w:t>թ</w:t>
      </w:r>
      <w:r w:rsidRPr="008E07D0">
        <w:rPr>
          <w:rFonts w:ascii="GHEA Grapalat" w:hAnsi="GHEA Grapalat"/>
          <w:i/>
          <w:lang w:val="af-ZA"/>
        </w:rPr>
        <w:t>.</w:t>
      </w:r>
      <w:r w:rsidRPr="008E07D0">
        <w:rPr>
          <w:rFonts w:ascii="GHEA Grapalat" w:hAnsi="GHEA Grapalat"/>
          <w:i/>
          <w:lang w:val="hy-AM"/>
        </w:rPr>
        <w:t xml:space="preserve"> </w:t>
      </w:r>
      <w:r w:rsidR="00E117EC" w:rsidRPr="008E07D0">
        <w:rPr>
          <w:rFonts w:ascii="GHEA Grapalat" w:hAnsi="GHEA Grapalat"/>
          <w:i/>
          <w:lang w:val="hy-AM"/>
        </w:rPr>
        <w:t>վերսկսված</w:t>
      </w:r>
      <w:r w:rsidR="009219E0" w:rsidRPr="008E07D0">
        <w:rPr>
          <w:rFonts w:ascii="GHEA Grapalat" w:hAnsi="GHEA Grapalat"/>
          <w:i/>
          <w:lang w:val="hy-AM"/>
        </w:rPr>
        <w:t xml:space="preserve"> </w:t>
      </w:r>
      <w:r w:rsidRPr="008E07D0">
        <w:rPr>
          <w:rFonts w:ascii="GHEA Grapalat" w:hAnsi="GHEA Grapalat"/>
          <w:i/>
          <w:lang w:val="hy-AM"/>
        </w:rPr>
        <w:t>թիվ 01/02-</w:t>
      </w:r>
      <w:r w:rsidR="00D553EA" w:rsidRPr="008E07D0">
        <w:rPr>
          <w:rFonts w:ascii="GHEA Grapalat" w:hAnsi="GHEA Grapalat"/>
          <w:i/>
          <w:lang w:val="hy-AM"/>
        </w:rPr>
        <w:t>3685/15</w:t>
      </w:r>
      <w:r w:rsidRPr="008E07D0">
        <w:rPr>
          <w:rFonts w:ascii="GHEA Grapalat" w:hAnsi="GHEA Grapalat"/>
          <w:i/>
          <w:lang w:val="hy-AM"/>
        </w:rPr>
        <w:t xml:space="preserve">  կատարողական վարույթի նյութերը,</w:t>
      </w:r>
    </w:p>
    <w:p w:rsidR="008F7EE2" w:rsidRPr="008E07D0" w:rsidRDefault="008F7EE2" w:rsidP="00FD47D7">
      <w:pPr>
        <w:jc w:val="both"/>
        <w:rPr>
          <w:rFonts w:ascii="GHEA Grapalat" w:hAnsi="GHEA Grapalat"/>
          <w:i/>
          <w:lang w:val="hy-AM"/>
        </w:rPr>
      </w:pPr>
    </w:p>
    <w:p w:rsidR="008F7EE2" w:rsidRPr="008E07D0" w:rsidRDefault="00FD47D7" w:rsidP="008E07D0">
      <w:pPr>
        <w:jc w:val="center"/>
        <w:rPr>
          <w:rFonts w:ascii="GHEA Grapalat" w:hAnsi="GHEA Grapalat"/>
          <w:i/>
          <w:lang w:val="hy-AM"/>
        </w:rPr>
      </w:pPr>
      <w:r w:rsidRPr="008E07D0">
        <w:rPr>
          <w:rFonts w:ascii="GHEA Grapalat" w:hAnsi="GHEA Grapalat"/>
          <w:b/>
          <w:i/>
          <w:sz w:val="28"/>
          <w:szCs w:val="28"/>
          <w:lang w:val="hy-AM"/>
        </w:rPr>
        <w:t>ՊԱՐԶԵՑԻ</w:t>
      </w:r>
    </w:p>
    <w:p w:rsidR="00D553EA" w:rsidRPr="008E07D0" w:rsidRDefault="00D553EA" w:rsidP="00D553EA">
      <w:pPr>
        <w:ind w:firstLine="720"/>
        <w:jc w:val="both"/>
        <w:rPr>
          <w:rFonts w:ascii="GHEA Grapalat" w:hAnsi="GHEA Grapalat"/>
          <w:lang w:val="hy-AM"/>
        </w:rPr>
      </w:pPr>
      <w:r w:rsidRPr="008E07D0">
        <w:rPr>
          <w:rFonts w:ascii="GHEA Grapalat" w:hAnsi="GHEA Grapalat"/>
          <w:lang w:val="hy-AM"/>
        </w:rPr>
        <w:t>ՀՀ Երևան</w:t>
      </w:r>
      <w:r w:rsidRPr="008E07D0">
        <w:rPr>
          <w:rFonts w:ascii="GHEA Grapalat" w:hAnsi="GHEA Grapalat"/>
          <w:lang w:val="af-ZA"/>
        </w:rPr>
        <w:t xml:space="preserve"> </w:t>
      </w:r>
      <w:r w:rsidRPr="008E07D0">
        <w:rPr>
          <w:rFonts w:ascii="GHEA Grapalat" w:hAnsi="GHEA Grapalat"/>
          <w:lang w:val="hy-AM"/>
        </w:rPr>
        <w:t>քաղաքի Արաբկիր և Քանքեռ-Զեյթուն</w:t>
      </w:r>
      <w:r w:rsidRPr="008E07D0">
        <w:rPr>
          <w:rFonts w:ascii="GHEA Grapalat" w:hAnsi="GHEA Grapalat"/>
          <w:lang w:val="af-ZA"/>
        </w:rPr>
        <w:t xml:space="preserve"> </w:t>
      </w:r>
      <w:r w:rsidRPr="008E07D0">
        <w:rPr>
          <w:rFonts w:ascii="GHEA Grapalat" w:hAnsi="GHEA Grapalat"/>
          <w:lang w:val="hy-AM"/>
        </w:rPr>
        <w:t>վարչական շրջանների ընդհանուր իրավասության դատարանի   կողմից 04</w:t>
      </w:r>
      <w:r w:rsidRPr="008E07D0">
        <w:rPr>
          <w:rFonts w:ascii="GHEA Grapalat" w:hAnsi="GHEA Grapalat"/>
          <w:lang w:val="af-ZA"/>
        </w:rPr>
        <w:t>.</w:t>
      </w:r>
      <w:r w:rsidRPr="008E07D0">
        <w:rPr>
          <w:rFonts w:ascii="GHEA Grapalat" w:hAnsi="GHEA Grapalat"/>
          <w:lang w:val="hy-AM"/>
        </w:rPr>
        <w:t>02</w:t>
      </w:r>
      <w:r w:rsidRPr="008E07D0">
        <w:rPr>
          <w:rFonts w:ascii="GHEA Grapalat" w:hAnsi="GHEA Grapalat"/>
          <w:lang w:val="af-ZA"/>
        </w:rPr>
        <w:t>.201</w:t>
      </w:r>
      <w:r w:rsidRPr="008E07D0">
        <w:rPr>
          <w:rFonts w:ascii="GHEA Grapalat" w:hAnsi="GHEA Grapalat"/>
          <w:lang w:val="hy-AM"/>
        </w:rPr>
        <w:t>4թ տրված</w:t>
      </w:r>
      <w:r w:rsidRPr="008E07D0">
        <w:rPr>
          <w:rFonts w:ascii="GHEA Grapalat" w:hAnsi="GHEA Grapalat"/>
          <w:lang w:val="af-ZA"/>
        </w:rPr>
        <w:t xml:space="preserve"> </w:t>
      </w:r>
      <w:r w:rsidRPr="008E07D0">
        <w:rPr>
          <w:rFonts w:ascii="GHEA Grapalat" w:hAnsi="GHEA Grapalat"/>
          <w:lang w:val="hy-AM"/>
        </w:rPr>
        <w:t>ԵԱՔԴ 1893/02/13 կատարողական թերթի համաձայն պետք է՝ պատասխանողներ Վարուժան Մազմանյանից և «Ֆեստա Տուր» ՍՊԸ-ից համապարտության կարգով հօգուտ «Հայբիզնեսբանկ» ՓԲԸ-ի բռնագանձել 1.400.526,65 եվրոյին համարժեք ՀՀ դրամ, որից 1.209.851,55 եվրոյին համարժեք ՀՀ դրամ՝ որպես վարկային գծի գումար, 169.445,76 եվրոյին համարժեք ՀՀ դրամ՝ որպես վարկի գումարի նկատմամբ հաշվարկված տոկոսներ, 17.501,44 եվրոյին համարժեք ՀՀ դրամ՝ որպես ժամկետանց գումարի նկատմամբ հաշվարկված տոկոսներ, 3727,9 եվրոյին համարժեք ՀՀ դրամ՝ որպես ժամկետանց տոկոսի նկատմամբ հաշվարկված տույժ, ինչպես նաև 228.151,70 ՀՀ դրամ՝ որպես հայցվորի կողմից նախապես վճարված պետական տուրքի գումար</w:t>
      </w:r>
      <w:r w:rsidRPr="008E07D0">
        <w:rPr>
          <w:rFonts w:ascii="GHEA Grapalat" w:hAnsi="GHEA Grapalat"/>
          <w:lang w:val="af-ZA"/>
        </w:rPr>
        <w:t>:</w:t>
      </w:r>
    </w:p>
    <w:p w:rsidR="00D553EA" w:rsidRPr="008E07D0" w:rsidRDefault="00D553EA" w:rsidP="00D553EA">
      <w:pPr>
        <w:ind w:firstLine="720"/>
        <w:jc w:val="both"/>
        <w:rPr>
          <w:rFonts w:ascii="GHEA Grapalat" w:hAnsi="GHEA Grapalat"/>
          <w:lang w:val="hy-AM"/>
        </w:rPr>
      </w:pPr>
      <w:r w:rsidRPr="008E07D0">
        <w:rPr>
          <w:rFonts w:ascii="GHEA Grapalat" w:hAnsi="GHEA Grapalat" w:cs="Sylfaen"/>
          <w:lang w:val="hy-AM"/>
        </w:rPr>
        <w:t>Սկսած</w:t>
      </w:r>
      <w:r w:rsidRPr="008E07D0">
        <w:rPr>
          <w:rFonts w:ascii="GHEA Grapalat" w:hAnsi="GHEA Grapalat"/>
          <w:lang w:val="af-ZA"/>
        </w:rPr>
        <w:t xml:space="preserve"> </w:t>
      </w:r>
      <w:r w:rsidRPr="008E07D0">
        <w:rPr>
          <w:rFonts w:ascii="GHEA Grapalat" w:hAnsi="GHEA Grapalat"/>
          <w:lang w:val="hy-AM"/>
        </w:rPr>
        <w:t>23</w:t>
      </w:r>
      <w:r w:rsidRPr="008E07D0">
        <w:rPr>
          <w:rFonts w:ascii="GHEA Grapalat" w:hAnsi="GHEA Grapalat"/>
          <w:lang w:val="af-ZA"/>
        </w:rPr>
        <w:t>.0</w:t>
      </w:r>
      <w:r w:rsidRPr="008E07D0">
        <w:rPr>
          <w:rFonts w:ascii="GHEA Grapalat" w:hAnsi="GHEA Grapalat"/>
          <w:lang w:val="hy-AM"/>
        </w:rPr>
        <w:t>8</w:t>
      </w:r>
      <w:r w:rsidRPr="008E07D0">
        <w:rPr>
          <w:rFonts w:ascii="GHEA Grapalat" w:hAnsi="GHEA Grapalat"/>
          <w:lang w:val="af-ZA"/>
        </w:rPr>
        <w:t>.2013</w:t>
      </w:r>
      <w:r w:rsidRPr="008E07D0">
        <w:rPr>
          <w:rFonts w:ascii="GHEA Grapalat" w:hAnsi="GHEA Grapalat" w:cs="Sylfaen"/>
          <w:lang w:val="hy-AM"/>
        </w:rPr>
        <w:t>թ</w:t>
      </w:r>
      <w:r w:rsidRPr="008E07D0">
        <w:rPr>
          <w:rFonts w:ascii="GHEA Grapalat" w:hAnsi="GHEA Grapalat"/>
          <w:lang w:val="af-ZA"/>
        </w:rPr>
        <w:t>.</w:t>
      </w:r>
      <w:r w:rsidRPr="008E07D0">
        <w:rPr>
          <w:rFonts w:ascii="GHEA Grapalat" w:hAnsi="GHEA Grapalat"/>
          <w:lang w:val="hy-AM"/>
        </w:rPr>
        <w:t>-</w:t>
      </w:r>
      <w:r w:rsidRPr="008E07D0">
        <w:rPr>
          <w:rFonts w:ascii="GHEA Grapalat" w:hAnsi="GHEA Grapalat" w:cs="Sylfaen"/>
          <w:lang w:val="hy-AM"/>
        </w:rPr>
        <w:t>ից</w:t>
      </w:r>
      <w:r w:rsidRPr="008E07D0">
        <w:rPr>
          <w:rFonts w:ascii="GHEA Grapalat" w:hAnsi="GHEA Grapalat"/>
          <w:lang w:val="af-ZA"/>
        </w:rPr>
        <w:t xml:space="preserve"> </w:t>
      </w:r>
      <w:r w:rsidRPr="008E07D0">
        <w:rPr>
          <w:rFonts w:ascii="GHEA Grapalat" w:hAnsi="GHEA Grapalat" w:cs="Sylfaen"/>
          <w:lang w:val="hy-AM"/>
        </w:rPr>
        <w:t>մինչև</w:t>
      </w:r>
      <w:r w:rsidRPr="008E07D0">
        <w:rPr>
          <w:rFonts w:ascii="GHEA Grapalat" w:hAnsi="GHEA Grapalat"/>
          <w:lang w:val="af-ZA"/>
        </w:rPr>
        <w:t xml:space="preserve"> </w:t>
      </w:r>
      <w:r w:rsidRPr="008E07D0">
        <w:rPr>
          <w:rFonts w:ascii="GHEA Grapalat" w:hAnsi="GHEA Grapalat" w:cs="Sylfaen"/>
          <w:lang w:val="hy-AM"/>
        </w:rPr>
        <w:t>պարտքի</w:t>
      </w:r>
      <w:r w:rsidRPr="008E07D0">
        <w:rPr>
          <w:rFonts w:ascii="GHEA Grapalat" w:hAnsi="GHEA Grapalat"/>
          <w:lang w:val="af-ZA"/>
        </w:rPr>
        <w:t xml:space="preserve"> </w:t>
      </w:r>
      <w:r w:rsidRPr="008E07D0">
        <w:rPr>
          <w:rFonts w:ascii="GHEA Grapalat" w:hAnsi="GHEA Grapalat"/>
          <w:lang w:val="hy-AM"/>
        </w:rPr>
        <w:t xml:space="preserve">փաստացի մարումը </w:t>
      </w:r>
      <w:r w:rsidRPr="008E07D0">
        <w:rPr>
          <w:rFonts w:ascii="GHEA Grapalat" w:hAnsi="GHEA Grapalat" w:cs="Sylfaen"/>
          <w:lang w:val="hy-AM"/>
        </w:rPr>
        <w:t xml:space="preserve">1.209.851,55 </w:t>
      </w:r>
      <w:r w:rsidRPr="008E07D0">
        <w:rPr>
          <w:rFonts w:ascii="GHEA Grapalat" w:hAnsi="GHEA Grapalat"/>
          <w:lang w:val="hy-AM"/>
        </w:rPr>
        <w:t>եվրոյին համարժեք ՀՀ դրամ վարկային գծի գումարի նկատմամբ հաշվարկել և պատասխանողներ Վարուժան Մազմանյանից և «Ֆեստա Տուր» ՍՊԸ-ից համապարտության կարգով հօգուտ «Հայբիզնեսբանկ» ՓԲԸ-ի բռնագանձել տարեկան 24 տոկոս հաշվարկվող տոկոսներ:</w:t>
      </w:r>
    </w:p>
    <w:p w:rsidR="00D553EA" w:rsidRPr="008E07D0" w:rsidRDefault="00D553EA" w:rsidP="00D553EA">
      <w:pPr>
        <w:ind w:firstLine="720"/>
        <w:jc w:val="both"/>
        <w:rPr>
          <w:rFonts w:ascii="GHEA Grapalat" w:hAnsi="GHEA Grapalat"/>
          <w:lang w:val="hy-AM"/>
        </w:rPr>
      </w:pPr>
      <w:r w:rsidRPr="008E07D0">
        <w:rPr>
          <w:rFonts w:ascii="GHEA Grapalat" w:hAnsi="GHEA Grapalat" w:cs="Sylfaen"/>
          <w:lang w:val="hy-AM"/>
        </w:rPr>
        <w:t>Սկսած</w:t>
      </w:r>
      <w:r w:rsidRPr="008E07D0">
        <w:rPr>
          <w:rFonts w:ascii="GHEA Grapalat" w:hAnsi="GHEA Grapalat"/>
          <w:lang w:val="af-ZA"/>
        </w:rPr>
        <w:t xml:space="preserve"> </w:t>
      </w:r>
      <w:r w:rsidRPr="008E07D0">
        <w:rPr>
          <w:rFonts w:ascii="GHEA Grapalat" w:hAnsi="GHEA Grapalat"/>
          <w:lang w:val="hy-AM"/>
        </w:rPr>
        <w:t>23</w:t>
      </w:r>
      <w:r w:rsidRPr="008E07D0">
        <w:rPr>
          <w:rFonts w:ascii="GHEA Grapalat" w:hAnsi="GHEA Grapalat"/>
          <w:lang w:val="af-ZA"/>
        </w:rPr>
        <w:t>.0</w:t>
      </w:r>
      <w:r w:rsidRPr="008E07D0">
        <w:rPr>
          <w:rFonts w:ascii="GHEA Grapalat" w:hAnsi="GHEA Grapalat"/>
          <w:lang w:val="hy-AM"/>
        </w:rPr>
        <w:t>8</w:t>
      </w:r>
      <w:r w:rsidRPr="008E07D0">
        <w:rPr>
          <w:rFonts w:ascii="GHEA Grapalat" w:hAnsi="GHEA Grapalat"/>
          <w:lang w:val="af-ZA"/>
        </w:rPr>
        <w:t>.2013</w:t>
      </w:r>
      <w:r w:rsidRPr="008E07D0">
        <w:rPr>
          <w:rFonts w:ascii="GHEA Grapalat" w:hAnsi="GHEA Grapalat" w:cs="Sylfaen"/>
          <w:lang w:val="hy-AM"/>
        </w:rPr>
        <w:t>թ</w:t>
      </w:r>
      <w:r w:rsidRPr="008E07D0">
        <w:rPr>
          <w:rFonts w:ascii="GHEA Grapalat" w:hAnsi="GHEA Grapalat"/>
          <w:lang w:val="af-ZA"/>
        </w:rPr>
        <w:t>.</w:t>
      </w:r>
      <w:r w:rsidRPr="008E07D0">
        <w:rPr>
          <w:rFonts w:ascii="GHEA Grapalat" w:hAnsi="GHEA Grapalat"/>
          <w:lang w:val="hy-AM"/>
        </w:rPr>
        <w:t>-</w:t>
      </w:r>
      <w:r w:rsidRPr="008E07D0">
        <w:rPr>
          <w:rFonts w:ascii="GHEA Grapalat" w:hAnsi="GHEA Grapalat" w:cs="Sylfaen"/>
          <w:lang w:val="hy-AM"/>
        </w:rPr>
        <w:t>ից</w:t>
      </w:r>
      <w:r w:rsidRPr="008E07D0">
        <w:rPr>
          <w:rFonts w:ascii="GHEA Grapalat" w:hAnsi="GHEA Grapalat"/>
          <w:lang w:val="af-ZA"/>
        </w:rPr>
        <w:t xml:space="preserve"> </w:t>
      </w:r>
      <w:r w:rsidRPr="008E07D0">
        <w:rPr>
          <w:rFonts w:ascii="GHEA Grapalat" w:hAnsi="GHEA Grapalat" w:cs="Sylfaen"/>
          <w:lang w:val="hy-AM"/>
        </w:rPr>
        <w:t>մինչև</w:t>
      </w:r>
      <w:r w:rsidRPr="008E07D0">
        <w:rPr>
          <w:rFonts w:ascii="GHEA Grapalat" w:hAnsi="GHEA Grapalat"/>
          <w:lang w:val="af-ZA"/>
        </w:rPr>
        <w:t xml:space="preserve"> </w:t>
      </w:r>
      <w:r w:rsidRPr="008E07D0">
        <w:rPr>
          <w:rFonts w:ascii="GHEA Grapalat" w:hAnsi="GHEA Grapalat" w:cs="Sylfaen"/>
          <w:lang w:val="hy-AM"/>
        </w:rPr>
        <w:t>պարտքի</w:t>
      </w:r>
      <w:r w:rsidRPr="008E07D0">
        <w:rPr>
          <w:rFonts w:ascii="GHEA Grapalat" w:hAnsi="GHEA Grapalat"/>
          <w:lang w:val="af-ZA"/>
        </w:rPr>
        <w:t xml:space="preserve"> </w:t>
      </w:r>
      <w:r w:rsidRPr="008E07D0">
        <w:rPr>
          <w:rFonts w:ascii="GHEA Grapalat" w:hAnsi="GHEA Grapalat"/>
          <w:lang w:val="hy-AM"/>
        </w:rPr>
        <w:t>փաստացի մարումը ժամկետանց տոկոսների նկատմամբ հաշվարկել և պատասխանողներ Վարուժան Մազմանյանից և «Ֆեստա Տուր» ՍՊԸ-ից համապարտության կարգով հօգուտ «Հայբիզնեսբանկ» ՓԲԸ-ի բռնագանձել ժամկետանց տոկոսի 0.1 տոկոսի չափով տույժ՝ յուրաքանչյուր օրվա համար:</w:t>
      </w:r>
    </w:p>
    <w:p w:rsidR="00D553EA" w:rsidRPr="008E07D0" w:rsidRDefault="00D553EA" w:rsidP="00D553EA">
      <w:pPr>
        <w:ind w:firstLine="720"/>
        <w:jc w:val="both"/>
        <w:rPr>
          <w:rFonts w:ascii="GHEA Grapalat" w:hAnsi="GHEA Grapalat"/>
          <w:lang w:val="hy-AM"/>
        </w:rPr>
      </w:pPr>
      <w:r w:rsidRPr="008E07D0">
        <w:rPr>
          <w:rFonts w:ascii="GHEA Grapalat" w:hAnsi="GHEA Grapalat"/>
          <w:lang w:val="hy-AM"/>
        </w:rPr>
        <w:t>Բռնագանձել նաև բռնագանձվող գումարի 5 տոկոսի չափով գումար, որպես կատարողական գործողությունների կատարման ծախս:</w:t>
      </w:r>
    </w:p>
    <w:p w:rsidR="00210C18" w:rsidRPr="008E07D0" w:rsidRDefault="007769FD" w:rsidP="00B13F38">
      <w:pPr>
        <w:ind w:firstLine="720"/>
        <w:jc w:val="both"/>
        <w:rPr>
          <w:rFonts w:ascii="GHEA Grapalat" w:hAnsi="GHEA Grapalat" w:cs="Sylfaen"/>
          <w:lang w:val="hy-AM"/>
        </w:rPr>
      </w:pPr>
      <w:r w:rsidRPr="008E07D0">
        <w:rPr>
          <w:rFonts w:ascii="GHEA Grapalat" w:hAnsi="GHEA Grapalat"/>
          <w:i/>
          <w:lang w:val="hy-AM"/>
        </w:rPr>
        <w:t>Կատարող</w:t>
      </w:r>
      <w:r w:rsidR="00452A13" w:rsidRPr="008E07D0">
        <w:rPr>
          <w:rFonts w:ascii="GHEA Grapalat" w:hAnsi="GHEA Grapalat"/>
          <w:i/>
          <w:lang w:val="hy-AM"/>
        </w:rPr>
        <w:t>ա</w:t>
      </w:r>
      <w:r w:rsidRPr="008E07D0">
        <w:rPr>
          <w:rFonts w:ascii="GHEA Grapalat" w:hAnsi="GHEA Grapalat"/>
          <w:i/>
          <w:lang w:val="hy-AM"/>
        </w:rPr>
        <w:t xml:space="preserve">կան գործողությունների ընթացքում </w:t>
      </w:r>
      <w:r w:rsidR="00517EDD" w:rsidRPr="008E07D0">
        <w:rPr>
          <w:rFonts w:ascii="GHEA Grapalat" w:hAnsi="GHEA Grapalat"/>
          <w:i/>
          <w:lang w:val="hy-AM"/>
        </w:rPr>
        <w:t>պարտապանին պատկանող գույք չի հայտնաբերվել:</w:t>
      </w:r>
    </w:p>
    <w:p w:rsidR="00DC2024" w:rsidRPr="008E07D0" w:rsidRDefault="00210C18" w:rsidP="005630E5">
      <w:pPr>
        <w:ind w:firstLine="720"/>
        <w:jc w:val="both"/>
        <w:rPr>
          <w:rFonts w:ascii="GHEA Grapalat" w:hAnsi="GHEA Grapalat"/>
          <w:i/>
          <w:lang w:val="hy-AM"/>
        </w:rPr>
      </w:pPr>
      <w:r w:rsidRPr="008E07D0">
        <w:rPr>
          <w:rFonts w:ascii="GHEA Grapalat" w:hAnsi="GHEA Grapalat" w:cs="Times Armenian"/>
          <w:lang w:val="hy-AM"/>
        </w:rPr>
        <w:t xml:space="preserve"> </w:t>
      </w:r>
      <w:r w:rsidR="00FD47D7" w:rsidRPr="008E07D0">
        <w:rPr>
          <w:rFonts w:ascii="GHEA Grapalat" w:hAnsi="GHEA Grapalat"/>
          <w:i/>
          <w:lang w:val="hy-AM"/>
        </w:rPr>
        <w:t>Վերոգրյալի հիման վրա և ղեկավարվելով «Սնանկության մասին» ՀՀ օրենքի 6-րդ հոդվածի 2-րդ մասով, «Դատական ակտերի հարկադիր  կատարման մասին» ՀՀ օրենքի 28</w:t>
      </w:r>
      <w:r w:rsidR="00FD47D7" w:rsidRPr="008E07D0">
        <w:rPr>
          <w:rFonts w:ascii="GHEA Grapalat" w:hAnsi="GHEA Grapalat"/>
          <w:i/>
          <w:lang w:val="af-ZA"/>
        </w:rPr>
        <w:t xml:space="preserve"> </w:t>
      </w:r>
      <w:r w:rsidR="00FD47D7" w:rsidRPr="008E07D0">
        <w:rPr>
          <w:rFonts w:ascii="GHEA Grapalat" w:hAnsi="GHEA Grapalat"/>
          <w:i/>
          <w:lang w:val="hy-AM"/>
        </w:rPr>
        <w:t>հոդված</w:t>
      </w:r>
      <w:r w:rsidR="00B726F1" w:rsidRPr="008E07D0">
        <w:rPr>
          <w:rFonts w:ascii="GHEA Grapalat" w:hAnsi="GHEA Grapalat"/>
          <w:i/>
          <w:lang w:val="hy-AM"/>
        </w:rPr>
        <w:t>ով</w:t>
      </w:r>
      <w:r w:rsidR="00FD47D7" w:rsidRPr="008E07D0">
        <w:rPr>
          <w:rFonts w:ascii="GHEA Grapalat" w:hAnsi="GHEA Grapalat"/>
          <w:i/>
          <w:lang w:val="af-ZA"/>
        </w:rPr>
        <w:t xml:space="preserve"> </w:t>
      </w:r>
      <w:r w:rsidR="00FD47D7" w:rsidRPr="008E07D0">
        <w:rPr>
          <w:rFonts w:ascii="GHEA Grapalat" w:hAnsi="GHEA Grapalat"/>
          <w:i/>
          <w:lang w:val="hy-AM"/>
        </w:rPr>
        <w:t>և</w:t>
      </w:r>
      <w:r w:rsidR="00FD47D7" w:rsidRPr="008E07D0">
        <w:rPr>
          <w:rFonts w:ascii="GHEA Grapalat" w:hAnsi="GHEA Grapalat"/>
          <w:i/>
          <w:lang w:val="af-ZA"/>
        </w:rPr>
        <w:t xml:space="preserve"> </w:t>
      </w:r>
      <w:r w:rsidR="00FD47D7" w:rsidRPr="008E07D0">
        <w:rPr>
          <w:rFonts w:ascii="GHEA Grapalat" w:hAnsi="GHEA Grapalat"/>
          <w:i/>
          <w:lang w:val="hy-AM"/>
        </w:rPr>
        <w:t>37</w:t>
      </w:r>
      <w:r w:rsidR="00FD47D7" w:rsidRPr="008E07D0">
        <w:rPr>
          <w:rFonts w:ascii="GHEA Grapalat" w:hAnsi="GHEA Grapalat"/>
          <w:i/>
          <w:lang w:val="af-ZA"/>
        </w:rPr>
        <w:t xml:space="preserve"> </w:t>
      </w:r>
      <w:r w:rsidR="00FD47D7" w:rsidRPr="008E07D0">
        <w:rPr>
          <w:rFonts w:ascii="GHEA Grapalat" w:hAnsi="GHEA Grapalat"/>
          <w:i/>
          <w:lang w:val="hy-AM"/>
        </w:rPr>
        <w:t>հոդվածի</w:t>
      </w:r>
      <w:r w:rsidR="007769FD" w:rsidRPr="008E07D0">
        <w:rPr>
          <w:rFonts w:ascii="GHEA Grapalat" w:hAnsi="GHEA Grapalat"/>
          <w:i/>
          <w:lang w:val="hy-AM"/>
        </w:rPr>
        <w:t xml:space="preserve"> </w:t>
      </w:r>
      <w:r w:rsidR="00FD47D7" w:rsidRPr="008E07D0">
        <w:rPr>
          <w:rFonts w:ascii="GHEA Grapalat" w:hAnsi="GHEA Grapalat"/>
          <w:i/>
          <w:lang w:val="hy-AM"/>
        </w:rPr>
        <w:t>8-րդ</w:t>
      </w:r>
      <w:r w:rsidR="00FD47D7" w:rsidRPr="008E07D0">
        <w:rPr>
          <w:rFonts w:ascii="GHEA Grapalat" w:hAnsi="GHEA Grapalat"/>
          <w:i/>
          <w:lang w:val="af-ZA"/>
        </w:rPr>
        <w:t xml:space="preserve"> </w:t>
      </w:r>
      <w:r w:rsidR="00FD47D7" w:rsidRPr="008E07D0">
        <w:rPr>
          <w:rFonts w:ascii="GHEA Grapalat" w:hAnsi="GHEA Grapalat"/>
          <w:i/>
          <w:lang w:val="hy-AM"/>
        </w:rPr>
        <w:t>կետով։</w:t>
      </w:r>
    </w:p>
    <w:p w:rsidR="008F7EE2" w:rsidRPr="008E07D0" w:rsidRDefault="00FD47D7" w:rsidP="008E07D0">
      <w:pPr>
        <w:tabs>
          <w:tab w:val="left" w:pos="885"/>
          <w:tab w:val="center" w:pos="5315"/>
        </w:tabs>
        <w:jc w:val="center"/>
        <w:rPr>
          <w:rFonts w:ascii="GHEA Grapalat" w:hAnsi="GHEA Grapalat"/>
          <w:b/>
          <w:i/>
          <w:sz w:val="28"/>
          <w:szCs w:val="28"/>
          <w:lang w:val="hy-AM"/>
        </w:rPr>
      </w:pPr>
      <w:r w:rsidRPr="008E07D0">
        <w:rPr>
          <w:rFonts w:ascii="GHEA Grapalat" w:hAnsi="GHEA Grapalat"/>
          <w:b/>
          <w:i/>
          <w:sz w:val="28"/>
          <w:szCs w:val="28"/>
          <w:lang w:val="hy-AM"/>
        </w:rPr>
        <w:t>ՈՐՈՇԵՑԻ</w:t>
      </w:r>
    </w:p>
    <w:p w:rsidR="00FD47D7" w:rsidRPr="008E07D0" w:rsidRDefault="00FD47D7" w:rsidP="00FD47D7">
      <w:pPr>
        <w:ind w:firstLine="720"/>
        <w:jc w:val="both"/>
        <w:rPr>
          <w:rFonts w:ascii="GHEA Grapalat" w:hAnsi="GHEA Grapalat"/>
          <w:i/>
          <w:lang w:val="hy-AM"/>
        </w:rPr>
      </w:pPr>
      <w:r w:rsidRPr="008E07D0">
        <w:rPr>
          <w:rFonts w:ascii="GHEA Grapalat" w:hAnsi="GHEA Grapalat"/>
          <w:i/>
          <w:lang w:val="hy-AM"/>
        </w:rPr>
        <w:t>Կասեցնել</w:t>
      </w:r>
      <w:r w:rsidRPr="008E07D0">
        <w:rPr>
          <w:rFonts w:ascii="GHEA Grapalat" w:hAnsi="GHEA Grapalat"/>
          <w:i/>
          <w:lang w:val="af-ZA"/>
        </w:rPr>
        <w:t xml:space="preserve"> </w:t>
      </w:r>
      <w:r w:rsidR="00D553EA" w:rsidRPr="008E07D0">
        <w:rPr>
          <w:rFonts w:ascii="GHEA Grapalat" w:hAnsi="GHEA Grapalat"/>
          <w:i/>
          <w:iCs/>
          <w:lang w:val="hy-AM"/>
        </w:rPr>
        <w:t>10.04.</w:t>
      </w:r>
      <w:r w:rsidR="00D553EA" w:rsidRPr="008E07D0">
        <w:rPr>
          <w:rFonts w:ascii="GHEA Grapalat" w:hAnsi="GHEA Grapalat"/>
          <w:i/>
          <w:lang w:val="af-ZA"/>
        </w:rPr>
        <w:t>201</w:t>
      </w:r>
      <w:r w:rsidR="00D553EA" w:rsidRPr="008E07D0">
        <w:rPr>
          <w:rFonts w:ascii="GHEA Grapalat" w:hAnsi="GHEA Grapalat"/>
          <w:i/>
          <w:lang w:val="hy-AM"/>
        </w:rPr>
        <w:t>5թ</w:t>
      </w:r>
      <w:r w:rsidR="00D553EA" w:rsidRPr="008E07D0">
        <w:rPr>
          <w:rFonts w:ascii="GHEA Grapalat" w:hAnsi="GHEA Grapalat"/>
          <w:i/>
          <w:lang w:val="af-ZA"/>
        </w:rPr>
        <w:t>.</w:t>
      </w:r>
      <w:r w:rsidR="00D553EA" w:rsidRPr="008E07D0">
        <w:rPr>
          <w:rFonts w:ascii="GHEA Grapalat" w:hAnsi="GHEA Grapalat"/>
          <w:i/>
          <w:lang w:val="hy-AM"/>
        </w:rPr>
        <w:t xml:space="preserve"> վերսկսված թիվ 01/02-3685/15  </w:t>
      </w:r>
      <w:r w:rsidRPr="008E07D0">
        <w:rPr>
          <w:rFonts w:ascii="GHEA Grapalat" w:hAnsi="GHEA Grapalat"/>
          <w:i/>
          <w:lang w:val="hy-AM"/>
        </w:rPr>
        <w:t>կատարողական</w:t>
      </w:r>
      <w:r w:rsidRPr="008E07D0">
        <w:rPr>
          <w:rFonts w:ascii="GHEA Grapalat" w:hAnsi="GHEA Grapalat"/>
          <w:i/>
          <w:lang w:val="af-ZA"/>
        </w:rPr>
        <w:t xml:space="preserve"> </w:t>
      </w:r>
      <w:r w:rsidRPr="008E07D0">
        <w:rPr>
          <w:rFonts w:ascii="GHEA Grapalat" w:hAnsi="GHEA Grapalat"/>
          <w:i/>
          <w:lang w:val="hy-AM"/>
        </w:rPr>
        <w:t>վարույթը</w:t>
      </w:r>
      <w:r w:rsidRPr="008E07D0">
        <w:rPr>
          <w:rFonts w:ascii="GHEA Grapalat" w:hAnsi="GHEA Grapalat"/>
          <w:i/>
          <w:lang w:val="af-ZA"/>
        </w:rPr>
        <w:t xml:space="preserve"> </w:t>
      </w:r>
      <w:r w:rsidRPr="008E07D0">
        <w:rPr>
          <w:rFonts w:ascii="GHEA Grapalat" w:hAnsi="GHEA Grapalat"/>
          <w:i/>
          <w:lang w:val="hy-AM"/>
        </w:rPr>
        <w:t>մինչև դատարանում</w:t>
      </w:r>
      <w:r w:rsidRPr="008E07D0">
        <w:rPr>
          <w:rFonts w:ascii="GHEA Grapalat" w:hAnsi="GHEA Grapalat"/>
          <w:i/>
          <w:lang w:val="af-ZA"/>
        </w:rPr>
        <w:t xml:space="preserve"> </w:t>
      </w:r>
      <w:r w:rsidRPr="008E07D0">
        <w:rPr>
          <w:rFonts w:ascii="GHEA Grapalat" w:hAnsi="GHEA Grapalat"/>
          <w:i/>
          <w:lang w:val="hy-AM"/>
        </w:rPr>
        <w:t>գործի քննության</w:t>
      </w:r>
      <w:r w:rsidRPr="008E07D0">
        <w:rPr>
          <w:rFonts w:ascii="GHEA Grapalat" w:hAnsi="GHEA Grapalat"/>
          <w:i/>
          <w:lang w:val="af-ZA"/>
        </w:rPr>
        <w:t xml:space="preserve"> </w:t>
      </w:r>
      <w:r w:rsidRPr="008E07D0">
        <w:rPr>
          <w:rFonts w:ascii="GHEA Grapalat" w:hAnsi="GHEA Grapalat"/>
          <w:i/>
          <w:lang w:val="hy-AM"/>
        </w:rPr>
        <w:t>ավարտը։</w:t>
      </w:r>
    </w:p>
    <w:p w:rsidR="00FD47D7" w:rsidRPr="008E07D0" w:rsidRDefault="00FD47D7" w:rsidP="00FD47D7">
      <w:pPr>
        <w:ind w:firstLine="720"/>
        <w:jc w:val="both"/>
        <w:rPr>
          <w:rFonts w:ascii="GHEA Grapalat" w:hAnsi="GHEA Grapalat"/>
          <w:i/>
          <w:lang w:val="hy-AM"/>
        </w:rPr>
      </w:pPr>
      <w:r w:rsidRPr="008E07D0">
        <w:rPr>
          <w:rFonts w:ascii="GHEA Grapalat" w:hAnsi="GHEA Grapalat"/>
          <w:i/>
          <w:lang w:val="hy-AM"/>
        </w:rPr>
        <w:t>Առաջարկել պահանջատիրոջը և պարտապանին նրանցից որևէ մեկի նախաձեռնությամբ 60-օրյա ժամկետում սնանկության հայց ներկայացնել դատարան.</w:t>
      </w:r>
    </w:p>
    <w:p w:rsidR="00FD47D7" w:rsidRPr="008E07D0" w:rsidRDefault="00FD47D7" w:rsidP="00FD47D7">
      <w:pPr>
        <w:ind w:firstLine="720"/>
        <w:jc w:val="both"/>
        <w:rPr>
          <w:rFonts w:ascii="GHEA Grapalat" w:hAnsi="GHEA Grapalat"/>
          <w:i/>
          <w:lang w:val="hy-AM"/>
        </w:rPr>
      </w:pPr>
      <w:r w:rsidRPr="008E07D0">
        <w:rPr>
          <w:rFonts w:ascii="GHEA Grapalat" w:hAnsi="GHEA Grapalat"/>
          <w:i/>
          <w:lang w:val="hy-AM"/>
        </w:rPr>
        <w:t xml:space="preserve">Սույն որոշումը երկու աշխատանքային օրվա ընթացքում հրապարակել </w:t>
      </w:r>
      <w:hyperlink r:id="rId7" w:history="1">
        <w:r w:rsidRPr="008E07D0">
          <w:rPr>
            <w:rStyle w:val="Hyperlink"/>
            <w:rFonts w:ascii="GHEA Grapalat" w:hAnsi="GHEA Grapalat"/>
            <w:i/>
            <w:lang w:val="hy-AM"/>
          </w:rPr>
          <w:t>www.azdarar.am</w:t>
        </w:r>
      </w:hyperlink>
      <w:r w:rsidRPr="008E07D0">
        <w:rPr>
          <w:rFonts w:ascii="GHEA Grapalat" w:hAnsi="GHEA Grapalat"/>
          <w:i/>
          <w:lang w:val="hy-AM"/>
        </w:rPr>
        <w:t xml:space="preserve"> ինտերնետային կայքում:</w:t>
      </w:r>
    </w:p>
    <w:p w:rsidR="00FD47D7" w:rsidRPr="008E07D0" w:rsidRDefault="00FD47D7" w:rsidP="00FD47D7">
      <w:pPr>
        <w:jc w:val="both"/>
        <w:rPr>
          <w:rFonts w:ascii="GHEA Grapalat" w:hAnsi="GHEA Grapalat"/>
          <w:i/>
          <w:lang w:val="hy-AM"/>
        </w:rPr>
      </w:pPr>
      <w:r w:rsidRPr="008E07D0">
        <w:rPr>
          <w:rFonts w:ascii="GHEA Grapalat" w:hAnsi="GHEA Grapalat"/>
          <w:i/>
          <w:lang w:val="af-ZA"/>
        </w:rPr>
        <w:t xml:space="preserve"> </w:t>
      </w:r>
      <w:r w:rsidRPr="008E07D0">
        <w:rPr>
          <w:rFonts w:ascii="GHEA Grapalat" w:hAnsi="GHEA Grapalat"/>
          <w:i/>
          <w:lang w:val="af-ZA"/>
        </w:rPr>
        <w:tab/>
      </w:r>
      <w:r w:rsidRPr="008E07D0">
        <w:rPr>
          <w:rFonts w:ascii="GHEA Grapalat" w:hAnsi="GHEA Grapalat"/>
          <w:i/>
          <w:lang w:val="hy-AM"/>
        </w:rPr>
        <w:t>Որոշման պատճեն ուղարկել կողմերին։</w:t>
      </w:r>
    </w:p>
    <w:p w:rsidR="00FD47D7" w:rsidRPr="008E07D0" w:rsidRDefault="00FD47D7" w:rsidP="00FD47D7">
      <w:pPr>
        <w:ind w:firstLine="720"/>
        <w:jc w:val="both"/>
        <w:rPr>
          <w:rFonts w:ascii="GHEA Grapalat" w:hAnsi="GHEA Grapalat"/>
          <w:i/>
          <w:lang w:val="hy-AM"/>
        </w:rPr>
      </w:pPr>
      <w:r w:rsidRPr="008E07D0">
        <w:rPr>
          <w:rFonts w:ascii="GHEA Grapalat" w:hAnsi="GHEA Grapalat"/>
          <w:i/>
          <w:lang w:val="hy-AM"/>
        </w:rPr>
        <w:t>Որոշումը կարող է բողոքարկվել ՀՀ Վարչական դատարան կամ վերադասության կարգով՝ որոշումը ստանալու օրվանից 10 օրվա ընթացքում։</w:t>
      </w:r>
    </w:p>
    <w:p w:rsidR="00452A13" w:rsidRDefault="00FD47D7" w:rsidP="008E07D0">
      <w:pPr>
        <w:jc w:val="both"/>
        <w:rPr>
          <w:rFonts w:ascii="GHEA Grapalat" w:hAnsi="GHEA Grapalat"/>
          <w:i/>
          <w:lang w:val="en-US"/>
        </w:rPr>
      </w:pPr>
      <w:r w:rsidRPr="008E07D0">
        <w:rPr>
          <w:rFonts w:ascii="GHEA Grapalat" w:hAnsi="GHEA Grapalat"/>
          <w:i/>
          <w:lang w:val="hy-AM"/>
        </w:rPr>
        <w:t xml:space="preserve"> </w:t>
      </w:r>
      <w:r w:rsidRPr="008E07D0">
        <w:rPr>
          <w:rFonts w:ascii="GHEA Grapalat" w:hAnsi="GHEA Grapalat"/>
          <w:i/>
          <w:lang w:val="hy-AM"/>
        </w:rPr>
        <w:tab/>
        <w:t xml:space="preserve">«ԴԱՀԿ մասին» ՀՀ օրենքի 28 հոդվածի 5-րդ մասի համաձայն հարկադիր կատարողի որոշման բողոքարկումը չի կասեցնում կատարողական </w:t>
      </w:r>
      <w:r w:rsidR="005630E5" w:rsidRPr="008E07D0">
        <w:rPr>
          <w:rFonts w:ascii="GHEA Grapalat" w:hAnsi="GHEA Grapalat"/>
          <w:i/>
          <w:lang w:val="hy-AM"/>
        </w:rPr>
        <w:t>գործող</w:t>
      </w:r>
      <w:r w:rsidRPr="008E07D0">
        <w:rPr>
          <w:rFonts w:ascii="GHEA Grapalat" w:hAnsi="GHEA Grapalat"/>
          <w:i/>
          <w:lang w:val="hy-AM"/>
        </w:rPr>
        <w:t>ությունները։</w:t>
      </w:r>
    </w:p>
    <w:p w:rsidR="008E07D0" w:rsidRPr="008E07D0" w:rsidRDefault="008E07D0" w:rsidP="008E07D0">
      <w:pPr>
        <w:jc w:val="both"/>
        <w:rPr>
          <w:rFonts w:ascii="GHEA Grapalat" w:hAnsi="GHEA Grapalat"/>
          <w:i/>
          <w:lang w:val="en-US"/>
        </w:rPr>
      </w:pPr>
    </w:p>
    <w:p w:rsidR="00121221" w:rsidRPr="008E07D0" w:rsidRDefault="00FD47D7" w:rsidP="00B13F38">
      <w:pPr>
        <w:jc w:val="both"/>
        <w:rPr>
          <w:rFonts w:ascii="GHEA Grapalat" w:hAnsi="GHEA Grapalat"/>
          <w:b/>
          <w:i/>
          <w:lang w:val="hy-AM"/>
        </w:rPr>
      </w:pPr>
      <w:r w:rsidRPr="008E07D0">
        <w:rPr>
          <w:rFonts w:ascii="GHEA Grapalat" w:hAnsi="GHEA Grapalat"/>
          <w:i/>
          <w:lang w:val="af-ZA"/>
        </w:rPr>
        <w:t xml:space="preserve"> </w:t>
      </w:r>
      <w:r w:rsidRPr="008E07D0">
        <w:rPr>
          <w:rFonts w:ascii="GHEA Grapalat" w:hAnsi="GHEA Grapalat"/>
          <w:i/>
          <w:lang w:val="hy-AM"/>
        </w:rPr>
        <w:t xml:space="preserve">       </w:t>
      </w:r>
      <w:r w:rsidR="00025304" w:rsidRPr="008E07D0">
        <w:rPr>
          <w:rFonts w:ascii="GHEA Grapalat" w:hAnsi="GHEA Grapalat"/>
          <w:b/>
          <w:i/>
          <w:lang w:val="hy-AM"/>
        </w:rPr>
        <w:t>ԱՎԱԳ</w:t>
      </w:r>
      <w:r w:rsidR="008E07D0" w:rsidRPr="008E07D0">
        <w:rPr>
          <w:rFonts w:ascii="GHEA Grapalat" w:hAnsi="GHEA Grapalat"/>
          <w:i/>
          <w:lang w:val="hy-AM"/>
        </w:rPr>
        <w:t xml:space="preserve"> </w:t>
      </w:r>
      <w:r w:rsidRPr="008E07D0">
        <w:rPr>
          <w:rFonts w:ascii="GHEA Grapalat" w:hAnsi="GHEA Grapalat"/>
          <w:b/>
          <w:i/>
          <w:lang w:val="hy-AM"/>
        </w:rPr>
        <w:t>ՀԱՐԿԱԴԻՐ ԿԱՏԱՐՈՂ՝</w:t>
      </w:r>
      <w:r w:rsidRPr="008E07D0">
        <w:rPr>
          <w:rFonts w:ascii="GHEA Grapalat" w:hAnsi="GHEA Grapalat"/>
          <w:b/>
          <w:i/>
          <w:lang w:val="af-ZA"/>
        </w:rPr>
        <w:t xml:space="preserve">                   </w:t>
      </w:r>
      <w:r w:rsidRPr="008E07D0">
        <w:rPr>
          <w:rFonts w:ascii="GHEA Grapalat" w:hAnsi="GHEA Grapalat"/>
          <w:b/>
          <w:i/>
          <w:lang w:val="hy-AM"/>
        </w:rPr>
        <w:t xml:space="preserve">       </w:t>
      </w:r>
      <w:r w:rsidRPr="008E07D0">
        <w:rPr>
          <w:rFonts w:ascii="GHEA Grapalat" w:hAnsi="GHEA Grapalat"/>
          <w:b/>
          <w:i/>
          <w:lang w:val="af-ZA"/>
        </w:rPr>
        <w:t xml:space="preserve">          </w:t>
      </w:r>
      <w:r w:rsidRPr="008E07D0">
        <w:rPr>
          <w:rFonts w:ascii="GHEA Grapalat" w:hAnsi="GHEA Grapalat"/>
          <w:b/>
          <w:i/>
          <w:lang w:val="hy-AM"/>
        </w:rPr>
        <w:t xml:space="preserve">                 </w:t>
      </w:r>
      <w:r w:rsidRPr="008E07D0">
        <w:rPr>
          <w:rFonts w:ascii="GHEA Grapalat" w:hAnsi="GHEA Grapalat"/>
          <w:b/>
          <w:i/>
          <w:lang w:val="af-ZA"/>
        </w:rPr>
        <w:t xml:space="preserve">             </w:t>
      </w:r>
      <w:r w:rsidRPr="008E07D0">
        <w:rPr>
          <w:rFonts w:ascii="GHEA Grapalat" w:hAnsi="GHEA Grapalat"/>
          <w:b/>
          <w:i/>
          <w:lang w:val="hy-AM"/>
        </w:rPr>
        <w:t>Ա.ՀԱՐՈՒԹՅՈՒՆՅԱՆ</w:t>
      </w:r>
    </w:p>
    <w:p w:rsidR="00C97ECA" w:rsidRPr="008E07D0" w:rsidRDefault="00C97ECA">
      <w:pPr>
        <w:rPr>
          <w:rFonts w:ascii="GHEA Grapalat" w:hAnsi="GHEA Grapalat"/>
          <w:lang w:val="hy-AM"/>
        </w:rPr>
      </w:pPr>
    </w:p>
    <w:sectPr w:rsidR="00C97ECA" w:rsidRPr="008E07D0" w:rsidSect="008E07D0">
      <w:pgSz w:w="11906" w:h="16838"/>
      <w:pgMar w:top="284" w:right="850"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F3D" w:rsidRDefault="00996F3D" w:rsidP="00D97AD5">
      <w:r>
        <w:separator/>
      </w:r>
    </w:p>
  </w:endnote>
  <w:endnote w:type="continuationSeparator" w:id="0">
    <w:p w:rsidR="00996F3D" w:rsidRDefault="00996F3D" w:rsidP="00D97AD5">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imes Armeni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F3D" w:rsidRDefault="00996F3D" w:rsidP="00D97AD5">
      <w:r>
        <w:separator/>
      </w:r>
    </w:p>
  </w:footnote>
  <w:footnote w:type="continuationSeparator" w:id="0">
    <w:p w:rsidR="00996F3D" w:rsidRDefault="00996F3D" w:rsidP="00D97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082"/>
    <w:multiLevelType w:val="hybridMultilevel"/>
    <w:tmpl w:val="C3AE9C3E"/>
    <w:lvl w:ilvl="0" w:tplc="6F70835A">
      <w:start w:val="1"/>
      <w:numFmt w:val="decimal"/>
      <w:lvlText w:val="%1."/>
      <w:lvlJc w:val="left"/>
      <w:pPr>
        <w:ind w:left="502" w:hanging="360"/>
      </w:pPr>
      <w:rPr>
        <w:rFonts w:ascii="GHEA Grapalat" w:hAnsi="GHEA Grapalat"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B2F0EDB"/>
    <w:multiLevelType w:val="hybridMultilevel"/>
    <w:tmpl w:val="AA785BAE"/>
    <w:lvl w:ilvl="0" w:tplc="839C946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58DC35EC"/>
    <w:multiLevelType w:val="hybridMultilevel"/>
    <w:tmpl w:val="AA785BAE"/>
    <w:lvl w:ilvl="0" w:tplc="839C946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21221"/>
    <w:rsid w:val="00025304"/>
    <w:rsid w:val="00031715"/>
    <w:rsid w:val="000357C8"/>
    <w:rsid w:val="0004473B"/>
    <w:rsid w:val="000519B2"/>
    <w:rsid w:val="00073E24"/>
    <w:rsid w:val="00086647"/>
    <w:rsid w:val="000920DB"/>
    <w:rsid w:val="000D176E"/>
    <w:rsid w:val="00121221"/>
    <w:rsid w:val="00142E85"/>
    <w:rsid w:val="00161911"/>
    <w:rsid w:val="00170BFD"/>
    <w:rsid w:val="0018576D"/>
    <w:rsid w:val="001D6059"/>
    <w:rsid w:val="001F2829"/>
    <w:rsid w:val="00210C18"/>
    <w:rsid w:val="00216471"/>
    <w:rsid w:val="00222D30"/>
    <w:rsid w:val="00274157"/>
    <w:rsid w:val="002932EA"/>
    <w:rsid w:val="002E36CC"/>
    <w:rsid w:val="002F49D1"/>
    <w:rsid w:val="00300E10"/>
    <w:rsid w:val="003247D8"/>
    <w:rsid w:val="00327AFF"/>
    <w:rsid w:val="00361A43"/>
    <w:rsid w:val="00367524"/>
    <w:rsid w:val="00367FEB"/>
    <w:rsid w:val="00370E7E"/>
    <w:rsid w:val="00385DF3"/>
    <w:rsid w:val="003930E1"/>
    <w:rsid w:val="003B59E4"/>
    <w:rsid w:val="003D6720"/>
    <w:rsid w:val="003E52C7"/>
    <w:rsid w:val="003F17B5"/>
    <w:rsid w:val="003F651D"/>
    <w:rsid w:val="00424F87"/>
    <w:rsid w:val="00452A13"/>
    <w:rsid w:val="004A519C"/>
    <w:rsid w:val="004B440C"/>
    <w:rsid w:val="004C0AF9"/>
    <w:rsid w:val="004D6857"/>
    <w:rsid w:val="004E3AF5"/>
    <w:rsid w:val="004F5092"/>
    <w:rsid w:val="00517EDD"/>
    <w:rsid w:val="00536C63"/>
    <w:rsid w:val="0053750C"/>
    <w:rsid w:val="00537882"/>
    <w:rsid w:val="005554D5"/>
    <w:rsid w:val="005630E5"/>
    <w:rsid w:val="00586FB0"/>
    <w:rsid w:val="005C55FB"/>
    <w:rsid w:val="00610C93"/>
    <w:rsid w:val="00653F29"/>
    <w:rsid w:val="00685666"/>
    <w:rsid w:val="006B6B62"/>
    <w:rsid w:val="00763A94"/>
    <w:rsid w:val="00773D98"/>
    <w:rsid w:val="007769FD"/>
    <w:rsid w:val="007858AB"/>
    <w:rsid w:val="007929B4"/>
    <w:rsid w:val="007D0012"/>
    <w:rsid w:val="007D2285"/>
    <w:rsid w:val="007D251F"/>
    <w:rsid w:val="0083455A"/>
    <w:rsid w:val="0087174F"/>
    <w:rsid w:val="00877DE7"/>
    <w:rsid w:val="00892073"/>
    <w:rsid w:val="008A07A0"/>
    <w:rsid w:val="008B0198"/>
    <w:rsid w:val="008C03B6"/>
    <w:rsid w:val="008C22AF"/>
    <w:rsid w:val="008C2699"/>
    <w:rsid w:val="008E07D0"/>
    <w:rsid w:val="008F7EE2"/>
    <w:rsid w:val="00903E61"/>
    <w:rsid w:val="00916166"/>
    <w:rsid w:val="009219E0"/>
    <w:rsid w:val="00971791"/>
    <w:rsid w:val="00996F3D"/>
    <w:rsid w:val="009F0F28"/>
    <w:rsid w:val="009F7B69"/>
    <w:rsid w:val="00A022B5"/>
    <w:rsid w:val="00A02556"/>
    <w:rsid w:val="00A21FD0"/>
    <w:rsid w:val="00A5604E"/>
    <w:rsid w:val="00A57AF7"/>
    <w:rsid w:val="00A61F09"/>
    <w:rsid w:val="00A83F92"/>
    <w:rsid w:val="00AB49B2"/>
    <w:rsid w:val="00AD10ED"/>
    <w:rsid w:val="00B13F38"/>
    <w:rsid w:val="00B2522B"/>
    <w:rsid w:val="00B677D6"/>
    <w:rsid w:val="00B726F1"/>
    <w:rsid w:val="00B84B90"/>
    <w:rsid w:val="00BA21FB"/>
    <w:rsid w:val="00BE32C2"/>
    <w:rsid w:val="00BE5756"/>
    <w:rsid w:val="00C2264F"/>
    <w:rsid w:val="00C5251E"/>
    <w:rsid w:val="00C66F26"/>
    <w:rsid w:val="00C70256"/>
    <w:rsid w:val="00C70536"/>
    <w:rsid w:val="00C75BE4"/>
    <w:rsid w:val="00C97ECA"/>
    <w:rsid w:val="00CA2A27"/>
    <w:rsid w:val="00CE0F5E"/>
    <w:rsid w:val="00CF209B"/>
    <w:rsid w:val="00D056A0"/>
    <w:rsid w:val="00D13F75"/>
    <w:rsid w:val="00D27BC7"/>
    <w:rsid w:val="00D553EA"/>
    <w:rsid w:val="00D721EA"/>
    <w:rsid w:val="00D93B33"/>
    <w:rsid w:val="00D97AD5"/>
    <w:rsid w:val="00DB4E48"/>
    <w:rsid w:val="00DC2024"/>
    <w:rsid w:val="00DE163E"/>
    <w:rsid w:val="00E117EC"/>
    <w:rsid w:val="00E51E76"/>
    <w:rsid w:val="00E57E8E"/>
    <w:rsid w:val="00E70506"/>
    <w:rsid w:val="00F35621"/>
    <w:rsid w:val="00F61029"/>
    <w:rsid w:val="00F620B6"/>
    <w:rsid w:val="00F86CEB"/>
    <w:rsid w:val="00FA4562"/>
    <w:rsid w:val="00FB331F"/>
    <w:rsid w:val="00FD4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2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21"/>
    <w:pPr>
      <w:ind w:left="720"/>
      <w:contextualSpacing/>
    </w:pPr>
  </w:style>
  <w:style w:type="character" w:styleId="Hyperlink">
    <w:name w:val="Hyperlink"/>
    <w:basedOn w:val="DefaultParagraphFont"/>
    <w:rsid w:val="005C55FB"/>
    <w:rPr>
      <w:color w:val="0000FF"/>
      <w:u w:val="single"/>
    </w:rPr>
  </w:style>
  <w:style w:type="paragraph" w:styleId="Header">
    <w:name w:val="header"/>
    <w:basedOn w:val="Normal"/>
    <w:link w:val="HeaderChar"/>
    <w:uiPriority w:val="99"/>
    <w:semiHidden/>
    <w:unhideWhenUsed/>
    <w:rsid w:val="00D97AD5"/>
    <w:pPr>
      <w:tabs>
        <w:tab w:val="center" w:pos="4513"/>
        <w:tab w:val="right" w:pos="9026"/>
      </w:tabs>
    </w:pPr>
  </w:style>
  <w:style w:type="character" w:customStyle="1" w:styleId="HeaderChar">
    <w:name w:val="Header Char"/>
    <w:basedOn w:val="DefaultParagraphFont"/>
    <w:link w:val="Header"/>
    <w:uiPriority w:val="99"/>
    <w:semiHidden/>
    <w:rsid w:val="00D97AD5"/>
    <w:rPr>
      <w:rFonts w:ascii="Calibri" w:eastAsia="Calibri" w:hAnsi="Calibri" w:cs="Times New Roman"/>
    </w:rPr>
  </w:style>
  <w:style w:type="paragraph" w:styleId="Footer">
    <w:name w:val="footer"/>
    <w:basedOn w:val="Normal"/>
    <w:link w:val="FooterChar"/>
    <w:uiPriority w:val="99"/>
    <w:semiHidden/>
    <w:unhideWhenUsed/>
    <w:rsid w:val="00D97AD5"/>
    <w:pPr>
      <w:tabs>
        <w:tab w:val="center" w:pos="4513"/>
        <w:tab w:val="right" w:pos="9026"/>
      </w:tabs>
    </w:pPr>
  </w:style>
  <w:style w:type="character" w:customStyle="1" w:styleId="FooterChar">
    <w:name w:val="Footer Char"/>
    <w:basedOn w:val="DefaultParagraphFont"/>
    <w:link w:val="Footer"/>
    <w:uiPriority w:val="99"/>
    <w:semiHidden/>
    <w:rsid w:val="00D97AD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dara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436</Words>
  <Characters>2490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69</cp:revision>
  <cp:lastPrinted>2015-03-24T05:39:00Z</cp:lastPrinted>
  <dcterms:created xsi:type="dcterms:W3CDTF">2012-03-19T07:43:00Z</dcterms:created>
  <dcterms:modified xsi:type="dcterms:W3CDTF">2015-05-25T12:48:00Z</dcterms:modified>
</cp:coreProperties>
</file>