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89" w:rsidRPr="002067EA" w:rsidRDefault="002067EA" w:rsidP="00453789">
      <w:pPr>
        <w:ind w:left="-851" w:firstLine="851"/>
        <w:jc w:val="center"/>
        <w:rPr>
          <w:rFonts w:ascii="Sylfaen" w:hAnsi="Sylfaen"/>
          <w:b/>
          <w:i/>
          <w:sz w:val="40"/>
          <w:szCs w:val="40"/>
          <w:lang w:val="hy-AM"/>
        </w:rPr>
      </w:pPr>
      <w:r>
        <w:rPr>
          <w:rFonts w:ascii="Sylfaen" w:hAnsi="Sylfaen"/>
          <w:b/>
          <w:i/>
          <w:sz w:val="40"/>
          <w:szCs w:val="40"/>
          <w:lang w:val="hy-AM"/>
        </w:rPr>
        <w:t>ՈՐՈՇՈՒՄ</w:t>
      </w:r>
    </w:p>
    <w:p w:rsidR="00453789" w:rsidRPr="0024720D" w:rsidRDefault="00453789" w:rsidP="00453789">
      <w:pPr>
        <w:ind w:left="-851" w:firstLine="851"/>
        <w:jc w:val="center"/>
        <w:rPr>
          <w:i/>
          <w:sz w:val="26"/>
          <w:szCs w:val="26"/>
          <w:lang w:val="hy-AM"/>
        </w:rPr>
      </w:pPr>
    </w:p>
    <w:p w:rsidR="00453789" w:rsidRDefault="00453789" w:rsidP="00453789">
      <w:pPr>
        <w:ind w:left="-851" w:firstLine="851"/>
        <w:jc w:val="center"/>
        <w:outlineLvl w:val="0"/>
        <w:rPr>
          <w:rFonts w:ascii="Sylfaen" w:hAnsi="Sylfaen"/>
          <w:b/>
          <w:i/>
          <w:sz w:val="32"/>
          <w:szCs w:val="32"/>
          <w:lang w:val="hy-AM"/>
        </w:rPr>
      </w:pPr>
      <w:r>
        <w:rPr>
          <w:rFonts w:ascii="Sylfaen" w:hAnsi="Sylfaen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453789" w:rsidRDefault="00453789" w:rsidP="00453789">
      <w:pPr>
        <w:ind w:left="-851" w:firstLine="851"/>
        <w:jc w:val="center"/>
        <w:rPr>
          <w:rFonts w:ascii="Sylfaen" w:hAnsi="Sylfaen"/>
          <w:b/>
          <w:i/>
          <w:sz w:val="32"/>
          <w:szCs w:val="32"/>
          <w:lang w:val="hy-AM"/>
        </w:rPr>
      </w:pPr>
    </w:p>
    <w:p w:rsidR="00453789" w:rsidRPr="00D90777" w:rsidRDefault="00453789" w:rsidP="00453789">
      <w:pPr>
        <w:ind w:left="-851" w:firstLine="851"/>
        <w:jc w:val="center"/>
        <w:rPr>
          <w:rFonts w:ascii="Sylfaen" w:hAnsi="Sylfaen"/>
          <w:b/>
          <w:i/>
          <w:sz w:val="26"/>
          <w:szCs w:val="26"/>
          <w:lang w:val="hy-AM"/>
        </w:rPr>
      </w:pPr>
      <w:r>
        <w:rPr>
          <w:rFonts w:ascii="Sylfaen" w:hAnsi="Sylfaen"/>
          <w:b/>
          <w:i/>
          <w:sz w:val="26"/>
          <w:szCs w:val="26"/>
          <w:lang w:val="hy-AM"/>
        </w:rPr>
        <w:t xml:space="preserve">« 04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>»</w:t>
      </w:r>
      <w:r>
        <w:rPr>
          <w:rFonts w:ascii="Sylfaen" w:hAnsi="Sylfaen"/>
          <w:b/>
          <w:i/>
          <w:sz w:val="26"/>
          <w:szCs w:val="26"/>
          <w:lang w:val="hy-AM"/>
        </w:rPr>
        <w:t xml:space="preserve"> Հունիս   2015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 xml:space="preserve">թ.                        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Sylfaen" w:hAnsi="Sylfaen"/>
          <w:b/>
          <w:i/>
          <w:sz w:val="26"/>
          <w:szCs w:val="26"/>
          <w:lang w:val="hy-AM"/>
        </w:rPr>
        <w:t xml:space="preserve">                 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 xml:space="preserve">          ք. Վանաձոր</w:t>
      </w:r>
    </w:p>
    <w:p w:rsidR="00453789" w:rsidRPr="00BD318A" w:rsidRDefault="00453789" w:rsidP="00453789">
      <w:pPr>
        <w:ind w:left="-851" w:firstLine="851"/>
        <w:jc w:val="both"/>
        <w:rPr>
          <w:rFonts w:ascii="Sylfaen" w:hAnsi="Sylfaen"/>
          <w:b/>
          <w:i/>
          <w:lang w:val="hy-AM"/>
        </w:rPr>
      </w:pPr>
    </w:p>
    <w:p w:rsidR="00453789" w:rsidRPr="00CD0DC1" w:rsidRDefault="00453789" w:rsidP="00453789">
      <w:pPr>
        <w:ind w:left="-851" w:firstLine="851"/>
        <w:jc w:val="both"/>
        <w:rPr>
          <w:rFonts w:ascii="Sylfaen" w:hAnsi="Sylfaen"/>
          <w:i/>
          <w:lang w:val="hy-AM"/>
        </w:rPr>
      </w:pPr>
      <w:r w:rsidRPr="00CD0DC1">
        <w:rPr>
          <w:rFonts w:ascii="Sylfaen" w:hAnsi="Sylfaen"/>
          <w:i/>
          <w:lang w:val="hy-AM"/>
        </w:rPr>
        <w:t>ՀՀ</w:t>
      </w:r>
      <w:r w:rsidRPr="00CD0DC1">
        <w:rPr>
          <w:i/>
          <w:lang w:val="hy-AM"/>
        </w:rPr>
        <w:t xml:space="preserve"> </w:t>
      </w:r>
      <w:r w:rsidRPr="00CD0DC1">
        <w:rPr>
          <w:rFonts w:ascii="Sylfaen" w:hAnsi="Sylfaen"/>
          <w:i/>
          <w:lang w:val="hy-AM"/>
        </w:rPr>
        <w:t>ԱՆ</w:t>
      </w:r>
      <w:r w:rsidRPr="00CD0DC1">
        <w:rPr>
          <w:i/>
          <w:lang w:val="hy-AM"/>
        </w:rPr>
        <w:t xml:space="preserve"> </w:t>
      </w:r>
      <w:r w:rsidRPr="00CD0DC1">
        <w:rPr>
          <w:rFonts w:ascii="Sylfaen" w:hAnsi="Sylfaen"/>
          <w:i/>
          <w:lang w:val="hy-AM"/>
        </w:rPr>
        <w:t>ԴԱՀԿ</w:t>
      </w:r>
      <w:r w:rsidRPr="00CD0DC1">
        <w:rPr>
          <w:i/>
          <w:lang w:val="hy-AM"/>
        </w:rPr>
        <w:t xml:space="preserve"> </w:t>
      </w:r>
      <w:r w:rsidRPr="00CD0DC1">
        <w:rPr>
          <w:rFonts w:ascii="Sylfaen" w:hAnsi="Sylfaen"/>
          <w:i/>
          <w:lang w:val="hy-AM"/>
        </w:rPr>
        <w:t>ապահովող</w:t>
      </w:r>
      <w:r w:rsidRPr="00CD0DC1">
        <w:rPr>
          <w:i/>
          <w:lang w:val="hy-AM"/>
        </w:rPr>
        <w:t xml:space="preserve"> </w:t>
      </w:r>
      <w:r w:rsidRPr="00CD0DC1">
        <w:rPr>
          <w:rFonts w:ascii="Sylfaen" w:hAnsi="Sylfaen"/>
          <w:i/>
          <w:lang w:val="hy-AM"/>
        </w:rPr>
        <w:t>ծառայության</w:t>
      </w:r>
      <w:r w:rsidRPr="00CD0DC1">
        <w:rPr>
          <w:i/>
          <w:lang w:val="hy-AM"/>
        </w:rPr>
        <w:t xml:space="preserve"> </w:t>
      </w:r>
      <w:r w:rsidRPr="00CD0DC1">
        <w:rPr>
          <w:rFonts w:ascii="Sylfaen" w:hAnsi="Sylfaen"/>
          <w:i/>
          <w:lang w:val="hy-AM"/>
        </w:rPr>
        <w:t>Լոռու</w:t>
      </w:r>
      <w:r w:rsidRPr="00CD0DC1">
        <w:rPr>
          <w:i/>
          <w:lang w:val="hy-AM"/>
        </w:rPr>
        <w:t xml:space="preserve"> </w:t>
      </w:r>
      <w:r w:rsidRPr="00CD0DC1">
        <w:rPr>
          <w:rFonts w:ascii="Sylfaen" w:hAnsi="Sylfaen"/>
          <w:i/>
          <w:lang w:val="hy-AM"/>
        </w:rPr>
        <w:t>մարզային</w:t>
      </w:r>
      <w:r w:rsidRPr="00CD0DC1">
        <w:rPr>
          <w:i/>
          <w:lang w:val="hy-AM"/>
        </w:rPr>
        <w:t xml:space="preserve"> </w:t>
      </w:r>
      <w:r w:rsidRPr="00CD0DC1">
        <w:rPr>
          <w:rFonts w:ascii="Sylfaen" w:hAnsi="Sylfaen"/>
          <w:i/>
          <w:lang w:val="hy-AM"/>
        </w:rPr>
        <w:t>բաժնի</w:t>
      </w:r>
      <w:r w:rsidRPr="00CD0DC1">
        <w:rPr>
          <w:i/>
          <w:lang w:val="hy-AM"/>
        </w:rPr>
        <w:t xml:space="preserve"> </w:t>
      </w:r>
      <w:r w:rsidRPr="00CD0DC1">
        <w:rPr>
          <w:rFonts w:ascii="Sylfaen" w:hAnsi="Sylfaen"/>
          <w:i/>
          <w:lang w:val="hy-AM"/>
        </w:rPr>
        <w:t>հարկադիր</w:t>
      </w:r>
      <w:r w:rsidRPr="00CD0DC1">
        <w:rPr>
          <w:i/>
          <w:lang w:val="hy-AM"/>
        </w:rPr>
        <w:t xml:space="preserve"> </w:t>
      </w:r>
      <w:r w:rsidRPr="00CD0DC1">
        <w:rPr>
          <w:rFonts w:ascii="Sylfaen" w:hAnsi="Sylfaen"/>
          <w:i/>
          <w:lang w:val="hy-AM"/>
        </w:rPr>
        <w:t xml:space="preserve">կատարող, արդարադատության ավագ լեյտենանտ Դ.Մատինյանս,  ուսումնասիրելով 19.05.14թ.-ին   վերսկսված   թիվ </w:t>
      </w:r>
      <w:r w:rsidRPr="00CD0DC1">
        <w:rPr>
          <w:i/>
          <w:lang w:val="hy-AM"/>
        </w:rPr>
        <w:t xml:space="preserve"> 06-</w:t>
      </w:r>
      <w:r w:rsidRPr="00CD0DC1">
        <w:rPr>
          <w:rFonts w:ascii="Sylfaen" w:hAnsi="Sylfaen"/>
          <w:i/>
          <w:lang w:val="hy-AM"/>
        </w:rPr>
        <w:t>2012/14   կատարողական   վարույթի    նյութերը,</w:t>
      </w:r>
    </w:p>
    <w:p w:rsidR="00453789" w:rsidRPr="00CD0DC1" w:rsidRDefault="00453789" w:rsidP="00453789">
      <w:pPr>
        <w:spacing w:line="276" w:lineRule="auto"/>
        <w:ind w:left="-851" w:firstLine="851"/>
        <w:jc w:val="center"/>
        <w:rPr>
          <w:rFonts w:ascii="Sylfaen" w:hAnsi="Sylfaen"/>
          <w:b/>
          <w:i/>
          <w:lang w:val="hy-AM"/>
        </w:rPr>
      </w:pPr>
    </w:p>
    <w:p w:rsidR="00453789" w:rsidRPr="00D447CA" w:rsidRDefault="00453789" w:rsidP="00453789">
      <w:pPr>
        <w:spacing w:line="276" w:lineRule="auto"/>
        <w:ind w:left="-851" w:firstLine="851"/>
        <w:jc w:val="center"/>
        <w:rPr>
          <w:rFonts w:ascii="Sylfaen" w:hAnsi="Sylfaen"/>
          <w:b/>
          <w:i/>
          <w:sz w:val="40"/>
          <w:szCs w:val="40"/>
          <w:lang w:val="hy-AM"/>
        </w:rPr>
      </w:pPr>
      <w:r>
        <w:rPr>
          <w:rFonts w:ascii="Sylfaen" w:hAnsi="Sylfaen"/>
          <w:b/>
          <w:i/>
          <w:sz w:val="40"/>
          <w:szCs w:val="40"/>
          <w:lang w:val="hy-AM"/>
        </w:rPr>
        <w:t>Պ Ա Ր Զ Ե Ց Ի</w:t>
      </w:r>
    </w:p>
    <w:p w:rsidR="00453789" w:rsidRDefault="00453789" w:rsidP="00453789">
      <w:pPr>
        <w:ind w:left="-851" w:firstLine="851"/>
        <w:jc w:val="both"/>
        <w:rPr>
          <w:rFonts w:ascii="Sylfaen" w:hAnsi="Sylfaen"/>
          <w:i/>
          <w:lang w:val="hy-AM"/>
        </w:rPr>
      </w:pPr>
    </w:p>
    <w:p w:rsidR="00453789" w:rsidRPr="00CD0DC1" w:rsidRDefault="00453789" w:rsidP="00453789">
      <w:pPr>
        <w:ind w:left="-851" w:firstLine="851"/>
        <w:jc w:val="both"/>
        <w:rPr>
          <w:rFonts w:ascii="Sylfaen" w:hAnsi="Sylfaen"/>
          <w:i/>
          <w:lang w:val="hy-AM"/>
        </w:rPr>
      </w:pPr>
      <w:r w:rsidRPr="00CD0DC1">
        <w:rPr>
          <w:rFonts w:ascii="Sylfaen" w:hAnsi="Sylfaen"/>
          <w:i/>
          <w:lang w:val="hy-AM"/>
        </w:rPr>
        <w:t>ՀՀ   Լոռու   մարզի    ընդհանուր   իրավասության   դատարանի  կողմից  03.04.14թ.   տրված   թիվ    ԼԴ/1134/02/13    կատարողական  թերթի  համաձայն   պետք է՝  Սամվել   Խաչատուրի  Նաջարյանից  հօգուտ   ՀՀ  պետական  բյուջեի   բռնագանձել  32.824.000   ՀՀ  դրամի  նկատմամբ   հաշվարկվող   տոկոսների  գումարի 2%՝ որպես   պետական  տուրքի   գումար։</w:t>
      </w:r>
    </w:p>
    <w:p w:rsidR="00453789" w:rsidRPr="00CD0DC1" w:rsidRDefault="00453789" w:rsidP="00453789">
      <w:pPr>
        <w:ind w:left="-851" w:firstLine="851"/>
        <w:jc w:val="both"/>
        <w:rPr>
          <w:rFonts w:ascii="Sylfaen" w:hAnsi="Sylfaen"/>
          <w:i/>
          <w:lang w:val="hy-AM"/>
        </w:rPr>
      </w:pPr>
      <w:r w:rsidRPr="00CD0DC1">
        <w:rPr>
          <w:rFonts w:ascii="Sylfaen" w:hAnsi="Sylfaen"/>
          <w:i/>
          <w:lang w:val="hy-AM"/>
        </w:rPr>
        <w:t>Պարտապանից   պետք  է     բռնագանձել    նաև   բռնագանձման   ենթակա   գումարի  5%, որպես  կատարողական  գործողությունների  կատարման   ծախս։</w:t>
      </w:r>
    </w:p>
    <w:p w:rsidR="00453789" w:rsidRPr="00CD0DC1" w:rsidRDefault="00453789" w:rsidP="00453789">
      <w:pPr>
        <w:ind w:left="-851" w:firstLine="851"/>
        <w:jc w:val="both"/>
        <w:rPr>
          <w:rFonts w:ascii="Sylfaen" w:hAnsi="Sylfaen"/>
          <w:i/>
          <w:lang w:val="hy-AM"/>
        </w:rPr>
      </w:pPr>
      <w:r w:rsidRPr="00CD0DC1">
        <w:rPr>
          <w:rFonts w:ascii="Sylfaen" w:hAnsi="Sylfaen"/>
          <w:i/>
          <w:lang w:val="hy-AM"/>
        </w:rPr>
        <w:t>Կատարողական   գործողությունների    արդյունքում  պարտապանին  պատկանող   բռնգանձման   ենթակա  գույք, դրամական   միջոցներ   և   եկամուտներ   չեն   հայտնաբերվել,   և  ի  հայտ   են   եկել  սնանկության   հատկանիշներ։</w:t>
      </w:r>
    </w:p>
    <w:p w:rsidR="00453789" w:rsidRPr="00CD0DC1" w:rsidRDefault="00453789" w:rsidP="00453789">
      <w:pPr>
        <w:ind w:left="-851" w:firstLine="851"/>
        <w:jc w:val="both"/>
        <w:rPr>
          <w:rFonts w:ascii="Sylfaen" w:hAnsi="Sylfaen"/>
          <w:i/>
          <w:lang w:val="hy-AM"/>
        </w:rPr>
      </w:pPr>
      <w:r w:rsidRPr="00CD0DC1">
        <w:rPr>
          <w:i/>
          <w:lang w:val="hy-AM"/>
        </w:rPr>
        <w:t xml:space="preserve">     </w:t>
      </w:r>
      <w:r w:rsidRPr="00CD0DC1">
        <w:rPr>
          <w:rFonts w:ascii="Sylfaen" w:hAnsi="Sylfaen"/>
          <w:i/>
          <w:lang w:val="hy-AM"/>
        </w:rPr>
        <w:t>Վերոգրյալի   հիման   վրա   և  ղեկավարվելով  «Սնանկության   մասին»   ՀՀ   օրենքի   6-րդ   հոդվածի  2-րդ  մասով,    «Դատական   ակտերի   հարկադիր   կատարման   մասին»   ՀՀ   օրենքի   28, 37-րդ   հոդվածի  8-րդ</w:t>
      </w:r>
      <w:r w:rsidR="002067EA">
        <w:rPr>
          <w:rFonts w:ascii="Sylfaen" w:hAnsi="Sylfaen"/>
          <w:i/>
          <w:lang w:val="hy-AM"/>
        </w:rPr>
        <w:t xml:space="preserve">   կետով  և  39   հոդվածներով.</w:t>
      </w:r>
    </w:p>
    <w:p w:rsidR="00453789" w:rsidRPr="002451DE" w:rsidRDefault="00453789" w:rsidP="00453789">
      <w:pPr>
        <w:rPr>
          <w:rFonts w:ascii="Sylfaen" w:hAnsi="Sylfaen"/>
          <w:i/>
          <w:lang w:val="hy-AM"/>
        </w:rPr>
      </w:pPr>
    </w:p>
    <w:p w:rsidR="00453789" w:rsidRPr="00CD0DC1" w:rsidRDefault="00453789" w:rsidP="00453789">
      <w:pPr>
        <w:ind w:left="-851" w:firstLine="851"/>
        <w:jc w:val="center"/>
        <w:rPr>
          <w:rFonts w:ascii="Sylfaen" w:hAnsi="Sylfaen"/>
          <w:i/>
          <w:lang w:val="hy-AM"/>
        </w:rPr>
      </w:pPr>
    </w:p>
    <w:p w:rsidR="00453789" w:rsidRDefault="002067EA" w:rsidP="002067EA">
      <w:pPr>
        <w:ind w:left="-851" w:firstLine="851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b/>
          <w:i/>
          <w:sz w:val="40"/>
          <w:szCs w:val="40"/>
          <w:lang w:val="hy-AM"/>
        </w:rPr>
        <w:t>Ո Ր Ո Շ Ե Ց Ի</w:t>
      </w:r>
    </w:p>
    <w:p w:rsidR="00453789" w:rsidRPr="00CD0DC1" w:rsidRDefault="00453789" w:rsidP="00453789">
      <w:pPr>
        <w:ind w:left="-851" w:firstLine="851"/>
        <w:jc w:val="both"/>
        <w:rPr>
          <w:rFonts w:ascii="Sylfaen" w:hAnsi="Sylfaen"/>
          <w:i/>
          <w:lang w:val="hy-AM"/>
        </w:rPr>
      </w:pPr>
      <w:r w:rsidRPr="00CD0DC1">
        <w:rPr>
          <w:rFonts w:ascii="Sylfaen" w:hAnsi="Sylfaen"/>
          <w:i/>
          <w:lang w:val="hy-AM"/>
        </w:rPr>
        <w:t>Կասեցնել   19.05.2014թ.-ին   հարուցված  թիվ   06-2012/14   կատարողական   վարույթը՝  60-օրյա   ժամկետով։</w:t>
      </w:r>
    </w:p>
    <w:p w:rsidR="00453789" w:rsidRPr="00CD0DC1" w:rsidRDefault="00453789" w:rsidP="00453789">
      <w:pPr>
        <w:ind w:left="-851" w:firstLine="851"/>
        <w:jc w:val="both"/>
        <w:rPr>
          <w:rFonts w:ascii="Sylfaen" w:hAnsi="Sylfaen"/>
          <w:i/>
          <w:lang w:val="hy-AM"/>
        </w:rPr>
      </w:pPr>
      <w:r w:rsidRPr="00CD0DC1">
        <w:rPr>
          <w:rFonts w:ascii="Sylfaen" w:hAnsi="Sylfaen"/>
          <w:i/>
          <w:lang w:val="hy-AM"/>
        </w:rPr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453789" w:rsidRPr="00CD0DC1" w:rsidRDefault="00453789" w:rsidP="00453789">
      <w:pPr>
        <w:ind w:left="-851" w:firstLine="851"/>
        <w:jc w:val="both"/>
        <w:rPr>
          <w:rFonts w:ascii="Sylfaen" w:hAnsi="Sylfaen"/>
          <w:i/>
          <w:lang w:val="hy-AM"/>
        </w:rPr>
      </w:pPr>
      <w:r w:rsidRPr="00CD0DC1">
        <w:rPr>
          <w:rFonts w:ascii="Sylfaen" w:hAnsi="Sylfaen"/>
          <w:i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Pr="00CD0DC1">
          <w:rPr>
            <w:rStyle w:val="Hyperlink"/>
            <w:rFonts w:ascii="Sylfaen" w:hAnsi="Sylfaen"/>
            <w:i/>
            <w:lang w:val="hy-AM"/>
          </w:rPr>
          <w:t>www.azdarar.am</w:t>
        </w:r>
      </w:hyperlink>
      <w:r w:rsidRPr="00CD0DC1">
        <w:rPr>
          <w:rFonts w:ascii="Sylfaen" w:hAnsi="Sylfaen"/>
          <w:i/>
          <w:lang w:val="hy-AM"/>
        </w:rPr>
        <w:t xml:space="preserve">  ինտերնետային   կայքում։</w:t>
      </w:r>
    </w:p>
    <w:p w:rsidR="00453789" w:rsidRPr="00CD0DC1" w:rsidRDefault="00453789" w:rsidP="00453789">
      <w:pPr>
        <w:ind w:left="-851" w:firstLine="851"/>
        <w:jc w:val="both"/>
        <w:rPr>
          <w:i/>
          <w:lang w:val="hy-AM"/>
        </w:rPr>
      </w:pPr>
      <w:r w:rsidRPr="00CD0DC1">
        <w:rPr>
          <w:rFonts w:ascii="Sylfaen" w:hAnsi="Sylfaen"/>
          <w:i/>
          <w:lang w:val="hy-AM"/>
        </w:rPr>
        <w:t>Որոշման պատճեն ուղարկել կողմերին։</w:t>
      </w:r>
    </w:p>
    <w:p w:rsidR="00453789" w:rsidRPr="00CD0DC1" w:rsidRDefault="00453789" w:rsidP="00453789">
      <w:pPr>
        <w:ind w:left="-851" w:firstLine="851"/>
        <w:jc w:val="both"/>
        <w:rPr>
          <w:rFonts w:ascii="Sylfaen" w:hAnsi="Sylfaen"/>
          <w:i/>
          <w:lang w:val="hy-AM"/>
        </w:rPr>
      </w:pPr>
      <w:r w:rsidRPr="00CD0DC1">
        <w:rPr>
          <w:rFonts w:ascii="Sylfaen" w:hAnsi="Sylfaen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453789" w:rsidRPr="00CD0DC1" w:rsidRDefault="00453789" w:rsidP="00453789">
      <w:pPr>
        <w:ind w:left="-851" w:firstLine="851"/>
        <w:jc w:val="both"/>
        <w:rPr>
          <w:rFonts w:ascii="Sylfaen" w:hAnsi="Sylfaen"/>
          <w:i/>
          <w:lang w:val="hy-AM"/>
        </w:rPr>
      </w:pPr>
      <w:r w:rsidRPr="00CD0DC1">
        <w:rPr>
          <w:rFonts w:ascii="Sylfaen" w:hAnsi="Sylfaen"/>
          <w:i/>
          <w:lang w:val="hy-AM"/>
        </w:rPr>
        <w:t>«ԴԱՀԿ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453789" w:rsidRPr="00CD0DC1" w:rsidRDefault="00453789" w:rsidP="00453789">
      <w:pPr>
        <w:ind w:left="-851" w:firstLine="851"/>
        <w:jc w:val="both"/>
        <w:rPr>
          <w:rFonts w:ascii="Sylfaen" w:hAnsi="Sylfaen"/>
          <w:i/>
          <w:lang w:val="hy-AM"/>
        </w:rPr>
      </w:pPr>
    </w:p>
    <w:p w:rsidR="00453789" w:rsidRDefault="00453789" w:rsidP="00453789">
      <w:pPr>
        <w:rPr>
          <w:rFonts w:ascii="Sylfaen" w:hAnsi="Sylfaen"/>
          <w:b/>
          <w:i/>
          <w:lang w:val="hy-AM"/>
        </w:rPr>
      </w:pPr>
    </w:p>
    <w:p w:rsidR="00453789" w:rsidRDefault="00453789" w:rsidP="00453789">
      <w:pPr>
        <w:rPr>
          <w:rFonts w:ascii="Sylfaen" w:hAnsi="Sylfaen"/>
          <w:b/>
          <w:i/>
          <w:lang w:val="hy-AM"/>
        </w:rPr>
      </w:pPr>
    </w:p>
    <w:p w:rsidR="00453789" w:rsidRPr="00020146" w:rsidRDefault="00453789" w:rsidP="00453789">
      <w:pPr>
        <w:rPr>
          <w:rFonts w:ascii="Sylfaen" w:hAnsi="Sylfaen"/>
          <w:b/>
          <w:i/>
          <w:lang w:val="hy-AM"/>
        </w:rPr>
      </w:pPr>
      <w:r w:rsidRPr="00D04E36">
        <w:rPr>
          <w:rFonts w:ascii="Sylfaen" w:hAnsi="Sylfaen"/>
          <w:b/>
          <w:i/>
          <w:lang w:val="hy-AM"/>
        </w:rPr>
        <w:t>Հարկադիր կատարող</w:t>
      </w:r>
      <w:r>
        <w:rPr>
          <w:rFonts w:ascii="Sylfaen" w:hAnsi="Sylfaen"/>
          <w:b/>
          <w:i/>
          <w:lang w:val="hy-AM"/>
        </w:rPr>
        <w:t>՝</w:t>
      </w:r>
      <w:r w:rsidRPr="00D04E36">
        <w:rPr>
          <w:rFonts w:ascii="Sylfaen" w:hAnsi="Sylfaen"/>
          <w:b/>
          <w:i/>
          <w:lang w:val="hy-AM"/>
        </w:rPr>
        <w:t xml:space="preserve">                       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 w:rsidRPr="00D04E36">
        <w:rPr>
          <w:rFonts w:ascii="Sylfaen" w:hAnsi="Sylfaen"/>
          <w:b/>
          <w:i/>
          <w:lang w:val="hy-AM"/>
        </w:rPr>
        <w:t xml:space="preserve">  Դ. Մատինյան                                    </w:t>
      </w:r>
      <w:r>
        <w:rPr>
          <w:rFonts w:ascii="Sylfaen" w:hAnsi="Sylfaen"/>
          <w:b/>
          <w:i/>
          <w:lang w:val="hy-AM"/>
        </w:rPr>
        <w:t xml:space="preserve">               </w:t>
      </w:r>
    </w:p>
    <w:p w:rsidR="00453789" w:rsidRPr="00CD0DC1" w:rsidRDefault="00453789" w:rsidP="00453789">
      <w:pPr>
        <w:rPr>
          <w:rFonts w:ascii="Sylfaen" w:hAnsi="Sylfaen"/>
          <w:b/>
          <w:i/>
          <w:lang w:val="hy-AM"/>
        </w:rPr>
      </w:pPr>
    </w:p>
    <w:p w:rsidR="0031696A" w:rsidRDefault="0031696A"/>
    <w:sectPr w:rsidR="0031696A" w:rsidSect="006D2E56">
      <w:pgSz w:w="11906" w:h="16838"/>
      <w:pgMar w:top="426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89"/>
    <w:rsid w:val="002067EA"/>
    <w:rsid w:val="0031696A"/>
    <w:rsid w:val="00453789"/>
    <w:rsid w:val="00FA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8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>Corporation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2</cp:revision>
  <dcterms:created xsi:type="dcterms:W3CDTF">2015-06-04T06:54:00Z</dcterms:created>
  <dcterms:modified xsi:type="dcterms:W3CDTF">2015-06-04T07:00:00Z</dcterms:modified>
</cp:coreProperties>
</file>