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A" w:rsidRDefault="00210A7A" w:rsidP="00210A7A">
      <w:pPr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 Ր Ո Շ ՈՒ Մ</w:t>
      </w:r>
    </w:p>
    <w:p w:rsidR="00210A7A" w:rsidRDefault="00210A7A" w:rsidP="00210A7A">
      <w:pPr>
        <w:spacing w:line="276" w:lineRule="auto"/>
        <w:jc w:val="center"/>
        <w:rPr>
          <w:rFonts w:ascii="GHEA Grapalat" w:hAnsi="GHEA Grapalat"/>
          <w:sz w:val="16"/>
          <w:szCs w:val="16"/>
        </w:rPr>
      </w:pPr>
    </w:p>
    <w:p w:rsidR="00210A7A" w:rsidRDefault="00210A7A" w:rsidP="00210A7A">
      <w:pPr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Կատարողական վարույթը կասեցնելու մասին</w:t>
      </w:r>
    </w:p>
    <w:p w:rsidR="00210A7A" w:rsidRDefault="00210A7A" w:rsidP="00210A7A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210A7A" w:rsidRDefault="00210A7A" w:rsidP="00210A7A">
      <w:pPr>
        <w:spacing w:line="276" w:lineRule="auto"/>
        <w:jc w:val="center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17.07.2015թ.</w:t>
      </w:r>
      <w:r>
        <w:rPr>
          <w:rFonts w:ascii="GHEA Grapalat" w:hAnsi="GHEA Grapalat"/>
          <w:szCs w:val="24"/>
        </w:rPr>
        <w:tab/>
      </w:r>
      <w:r>
        <w:rPr>
          <w:rFonts w:ascii="GHEA Grapalat" w:hAnsi="GHEA Grapalat"/>
          <w:szCs w:val="24"/>
        </w:rPr>
        <w:tab/>
      </w:r>
      <w:r>
        <w:rPr>
          <w:rFonts w:ascii="GHEA Grapalat" w:hAnsi="GHEA Grapalat"/>
          <w:szCs w:val="24"/>
        </w:rPr>
        <w:tab/>
      </w:r>
      <w:r>
        <w:rPr>
          <w:rFonts w:ascii="GHEA Grapalat" w:hAnsi="GHEA Grapalat"/>
          <w:szCs w:val="24"/>
        </w:rPr>
        <w:tab/>
      </w:r>
      <w:r>
        <w:rPr>
          <w:rFonts w:ascii="GHEA Grapalat" w:hAnsi="GHEA Grapalat"/>
          <w:szCs w:val="24"/>
        </w:rPr>
        <w:tab/>
        <w:t xml:space="preserve">                                            ք. Երևան </w:t>
      </w:r>
    </w:p>
    <w:p w:rsidR="00210A7A" w:rsidRDefault="00210A7A" w:rsidP="00210A7A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210A7A" w:rsidRDefault="00210A7A" w:rsidP="00210A7A">
      <w:pPr>
        <w:spacing w:line="276" w:lineRule="auto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  ԴԱՀԿ ծառայության դատախազության հայցերով և քրեական գործերով բռնագանձումների Երևան քաղաքի բաժնի ավագ հարկադիր կատարող, արդարադատության ավագ լեյտենանտ Մ.Մեժլումյանս ուսումնասիրելով 28</w:t>
      </w:r>
      <w:r w:rsidR="00FA0170">
        <w:rPr>
          <w:rFonts w:ascii="GHEA Grapalat" w:hAnsi="GHEA Grapalat"/>
          <w:szCs w:val="24"/>
        </w:rPr>
        <w:t>.04.2015թ. հարուցված  թիվ 01/10</w:t>
      </w:r>
      <w:r>
        <w:rPr>
          <w:rFonts w:ascii="GHEA Grapalat" w:hAnsi="GHEA Grapalat"/>
          <w:szCs w:val="24"/>
        </w:rPr>
        <w:t>–208/15 կատարողական վարույթի նյութերը:</w:t>
      </w:r>
    </w:p>
    <w:p w:rsidR="00210A7A" w:rsidRDefault="00210A7A" w:rsidP="00210A7A">
      <w:pPr>
        <w:spacing w:line="276" w:lineRule="auto"/>
        <w:jc w:val="both"/>
        <w:rPr>
          <w:rFonts w:ascii="GHEA Grapalat" w:hAnsi="GHEA Grapalat"/>
          <w:szCs w:val="24"/>
        </w:rPr>
      </w:pPr>
    </w:p>
    <w:p w:rsidR="00210A7A" w:rsidRDefault="00210A7A" w:rsidP="00210A7A">
      <w:pPr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Պ Ա Ր Զ Ե Ց Ի</w:t>
      </w:r>
    </w:p>
    <w:p w:rsidR="00210A7A" w:rsidRDefault="00210A7A" w:rsidP="00210A7A">
      <w:pPr>
        <w:spacing w:line="276" w:lineRule="auto"/>
        <w:rPr>
          <w:rFonts w:ascii="GHEA Grapalat" w:hAnsi="GHEA Grapalat"/>
          <w:b/>
          <w:sz w:val="22"/>
        </w:rPr>
      </w:pPr>
    </w:p>
    <w:p w:rsidR="00210A7A" w:rsidRDefault="00210A7A" w:rsidP="00210A7A">
      <w:pPr>
        <w:jc w:val="both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ՀՀ Մալաթիա Սեբաստիա վարչական շրջանի ընդհանուր իրավասության դատարանի կողմից 03.04.2015թ. թիվ ԵՄԴ 0110/01/13 կատարողական թերթի համաձայն պետք է՝ Պարույր Դավիթի Փափազյանից հօգուտ «ԿՄԲ» ՍՊԸ-ի բռնագանձել 45.432.850 ՀՀ դրամ գումար, որպես հանցագործությամբ պատճառված վնասի փոխհատուցում:</w:t>
      </w:r>
    </w:p>
    <w:p w:rsidR="00210A7A" w:rsidRDefault="00210A7A" w:rsidP="00210A7A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</w:t>
      </w:r>
      <w:r>
        <w:rPr>
          <w:rFonts w:ascii="GHEA Grapalat" w:hAnsi="GHEA Grapalat"/>
          <w:szCs w:val="24"/>
        </w:rPr>
        <w:t xml:space="preserve">Կատարողական գործողությունների ընթացքում պարզվել է որ նախաքննության ընթացքում արգելանք է դրվել  պարտապան՝ Պարույր Դավիթի Փափազյանին պատկանող Վազ 21074-120 մակնիշի 04 ՏՍ 247 պ/հ  և Վազ 2107 մակնիշի 04 ԼՍ 850 պ/հ ավտոմեքենաների վրա, այլ գույք կամ դրամկան միջոցներ չեն հայտնաբերվել:                                                              </w:t>
      </w:r>
      <w:r>
        <w:rPr>
          <w:rFonts w:ascii="GHEA Grapalat" w:hAnsi="GHEA Grapalat"/>
          <w:color w:val="000000"/>
          <w:szCs w:val="24"/>
        </w:rPr>
        <w:t xml:space="preserve">                                                                                </w:t>
      </w:r>
    </w:p>
    <w:p w:rsidR="00210A7A" w:rsidRDefault="00210A7A" w:rsidP="00210A7A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   </w:t>
      </w:r>
      <w:r>
        <w:rPr>
          <w:rFonts w:ascii="GHEA Grapalat" w:hAnsi="GHEA Grapalat"/>
          <w:b/>
          <w:sz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 </w:t>
      </w:r>
    </w:p>
    <w:p w:rsidR="00210A7A" w:rsidRDefault="00210A7A" w:rsidP="00210A7A">
      <w:pPr>
        <w:spacing w:line="276" w:lineRule="auto"/>
        <w:rPr>
          <w:rFonts w:ascii="GHEA Grapalat" w:hAnsi="GHEA Grapalat"/>
          <w:b/>
          <w:sz w:val="22"/>
        </w:rPr>
      </w:pPr>
    </w:p>
    <w:p w:rsidR="00210A7A" w:rsidRDefault="00210A7A" w:rsidP="00210A7A">
      <w:pPr>
        <w:spacing w:line="276" w:lineRule="auto"/>
        <w:rPr>
          <w:rFonts w:ascii="GHEA Grapalat" w:hAnsi="GHEA Grapalat"/>
          <w:b/>
          <w:sz w:val="22"/>
        </w:rPr>
      </w:pPr>
    </w:p>
    <w:p w:rsidR="00210A7A" w:rsidRDefault="00210A7A" w:rsidP="00210A7A">
      <w:pPr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 Ր Ո Շ Ե Ց Ի</w:t>
      </w:r>
    </w:p>
    <w:p w:rsidR="00210A7A" w:rsidRDefault="00210A7A" w:rsidP="00210A7A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210A7A" w:rsidRDefault="00210A7A" w:rsidP="00210A7A">
      <w:pPr>
        <w:jc w:val="both"/>
        <w:rPr>
          <w:rFonts w:ascii="GHEA Grapalat" w:hAnsi="GHEA Grapalat"/>
          <w:szCs w:val="24"/>
        </w:rPr>
      </w:pPr>
    </w:p>
    <w:p w:rsidR="00210A7A" w:rsidRDefault="00210A7A" w:rsidP="00210A7A">
      <w:pPr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 Կասեցնել  28.04.2015թ. հարուցված  թիվ 01/10</w:t>
      </w:r>
      <w:r w:rsidR="00FA0170">
        <w:rPr>
          <w:rFonts w:ascii="GHEA Grapalat" w:hAnsi="GHEA Grapalat"/>
          <w:szCs w:val="24"/>
        </w:rPr>
        <w:t>–</w:t>
      </w:r>
      <w:r>
        <w:rPr>
          <w:rFonts w:ascii="GHEA Grapalat" w:hAnsi="GHEA Grapalat"/>
          <w:szCs w:val="24"/>
        </w:rPr>
        <w:t>208</w:t>
      </w:r>
      <w:r w:rsidR="00FA0170" w:rsidRPr="00FA0170">
        <w:rPr>
          <w:rFonts w:ascii="GHEA Grapalat" w:hAnsi="GHEA Grapalat"/>
          <w:szCs w:val="24"/>
        </w:rPr>
        <w:t>/</w:t>
      </w:r>
      <w:r>
        <w:rPr>
          <w:rFonts w:ascii="GHEA Grapalat" w:hAnsi="GHEA Grapalat"/>
          <w:szCs w:val="24"/>
        </w:rPr>
        <w:t>15 կատարողական վարույթը 60-օրյա ժամկետով.</w:t>
      </w:r>
    </w:p>
    <w:p w:rsidR="00210A7A" w:rsidRDefault="00210A7A" w:rsidP="00210A7A">
      <w:pPr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10A7A" w:rsidRDefault="00210A7A" w:rsidP="00210A7A">
      <w:pPr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</w:rPr>
          <w:t>www.azdarar.am</w:t>
        </w:r>
      </w:hyperlink>
      <w:r>
        <w:rPr>
          <w:rFonts w:ascii="GHEA Grapalat" w:hAnsi="GHEA Grapalat"/>
          <w:szCs w:val="24"/>
        </w:rPr>
        <w:t xml:space="preserve"> ինտերնետային կայքում.</w:t>
      </w:r>
    </w:p>
    <w:p w:rsidR="00210A7A" w:rsidRDefault="00210A7A" w:rsidP="00210A7A">
      <w:pPr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Որոշման պատճենն ուղարկել կողմերին.</w:t>
      </w:r>
    </w:p>
    <w:p w:rsidR="00210A7A" w:rsidRDefault="00210A7A" w:rsidP="00210A7A">
      <w:pPr>
        <w:spacing w:line="276" w:lineRule="auto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10A7A" w:rsidRPr="00FA0170" w:rsidRDefault="00210A7A" w:rsidP="00210A7A">
      <w:pPr>
        <w:tabs>
          <w:tab w:val="left" w:pos="6450"/>
        </w:tabs>
        <w:spacing w:line="276" w:lineRule="auto"/>
        <w:jc w:val="both"/>
        <w:rPr>
          <w:rFonts w:ascii="GHEA Grapalat" w:hAnsi="GHEA Grapalat"/>
          <w:sz w:val="28"/>
          <w:szCs w:val="28"/>
        </w:rPr>
      </w:pPr>
    </w:p>
    <w:p w:rsidR="00210A7A" w:rsidRDefault="00210A7A" w:rsidP="00210A7A">
      <w:pPr>
        <w:tabs>
          <w:tab w:val="left" w:pos="6450"/>
        </w:tabs>
        <w:spacing w:line="276" w:lineRule="auto"/>
        <w:jc w:val="both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 xml:space="preserve">Ավագ հարկադիր կատարող`               </w:t>
      </w:r>
      <w:r w:rsidR="00FA0170" w:rsidRPr="00FA0170">
        <w:rPr>
          <w:rFonts w:ascii="GHEA Grapalat" w:hAnsi="GHEA Grapalat"/>
          <w:b/>
          <w:sz w:val="28"/>
          <w:szCs w:val="28"/>
        </w:rPr>
        <w:t xml:space="preserve">              </w:t>
      </w:r>
      <w:r>
        <w:rPr>
          <w:rFonts w:ascii="GHEA Grapalat" w:hAnsi="GHEA Grapalat"/>
          <w:b/>
          <w:sz w:val="28"/>
          <w:szCs w:val="28"/>
        </w:rPr>
        <w:t xml:space="preserve">  Մ.Մեժլումյան</w:t>
      </w:r>
    </w:p>
    <w:p w:rsidR="00210A7A" w:rsidRPr="00FA0170" w:rsidRDefault="00210A7A" w:rsidP="00210A7A">
      <w:pPr>
        <w:rPr>
          <w:rFonts w:ascii="GHEA Grapalat" w:hAnsi="GHEA Grapalat"/>
          <w:i/>
          <w:color w:val="333333"/>
        </w:rPr>
      </w:pPr>
    </w:p>
    <w:p w:rsidR="00210A7A" w:rsidRPr="00FA0170" w:rsidRDefault="00210A7A" w:rsidP="00210A7A">
      <w:pPr>
        <w:rPr>
          <w:rFonts w:ascii="GHEA Grapalat" w:hAnsi="GHEA Grapalat"/>
          <w:i/>
          <w:color w:val="333333"/>
        </w:rPr>
      </w:pPr>
    </w:p>
    <w:p w:rsidR="00E7220D" w:rsidRDefault="00E7220D"/>
    <w:sectPr w:rsidR="00E7220D" w:rsidSect="00E722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A7A"/>
    <w:rsid w:val="00210A7A"/>
    <w:rsid w:val="007D058B"/>
    <w:rsid w:val="00E7220D"/>
    <w:rsid w:val="00FA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A7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10A7A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10A7A"/>
    <w:rPr>
      <w:rFonts w:ascii="Times Armenian" w:eastAsia="Times New Roman" w:hAnsi="Times Armenian" w:cs="Times New Roman"/>
      <w:bCs/>
      <w:sz w:val="24"/>
      <w:szCs w:val="20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2015-07-17T09:23:00Z</dcterms:created>
  <dcterms:modified xsi:type="dcterms:W3CDTF">2015-07-17T10:33:00Z</dcterms:modified>
</cp:coreProperties>
</file>