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96199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Ո Ր Ո Շ ՈՒ Մ</w:t>
      </w:r>
    </w:p>
    <w:p w:rsidR="00F2734C" w:rsidRPr="0096199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Կատարողական վարույթը կասեցնելու մասին</w:t>
      </w:r>
    </w:p>
    <w:p w:rsidR="00F2734C" w:rsidRPr="0096199D" w:rsidRDefault="00F2734C" w:rsidP="00F2734C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Cs w:val="24"/>
          <w:lang w:val="en-US"/>
        </w:rPr>
      </w:pPr>
    </w:p>
    <w:p w:rsidR="00F2734C" w:rsidRPr="0096199D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          </w:t>
      </w:r>
      <w:r w:rsidR="00F42E81" w:rsidRPr="0096199D">
        <w:rPr>
          <w:rFonts w:ascii="GHEA Grapalat" w:hAnsi="GHEA Grapalat"/>
          <w:color w:val="000000" w:themeColor="text1"/>
          <w:szCs w:val="24"/>
          <w:lang w:val="hy-AM"/>
        </w:rPr>
        <w:t>18.07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>.2015թ.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ք. Երևան </w:t>
      </w:r>
    </w:p>
    <w:p w:rsidR="00F2734C" w:rsidRPr="0096199D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F2734C" w:rsidRPr="0096199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96199D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96199D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915344" w:rsidRPr="0096199D">
        <w:rPr>
          <w:rFonts w:ascii="GHEA Grapalat" w:hAnsi="GHEA Grapalat"/>
          <w:color w:val="000000" w:themeColor="text1"/>
          <w:szCs w:val="24"/>
          <w:lang w:val="hy-AM"/>
        </w:rPr>
        <w:t>26.03.2015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թ. </w:t>
      </w:r>
      <w:r w:rsidR="00915344" w:rsidRPr="0096199D">
        <w:rPr>
          <w:rFonts w:ascii="GHEA Grapalat" w:hAnsi="GHEA Grapalat"/>
          <w:color w:val="000000" w:themeColor="text1"/>
          <w:szCs w:val="24"/>
          <w:lang w:val="hy-AM"/>
        </w:rPr>
        <w:t>հարուց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>ված թիվ 01/02</w:t>
      </w:r>
      <w:r w:rsidR="00F42E81" w:rsidRPr="0096199D">
        <w:rPr>
          <w:rFonts w:ascii="GHEA Grapalat" w:hAnsi="GHEA Grapalat"/>
          <w:color w:val="000000" w:themeColor="text1"/>
          <w:szCs w:val="24"/>
          <w:lang w:val="hy-AM"/>
        </w:rPr>
        <w:t>-</w:t>
      </w:r>
      <w:r w:rsidR="00915344" w:rsidRPr="0096199D">
        <w:rPr>
          <w:rFonts w:ascii="GHEA Grapalat" w:hAnsi="GHEA Grapalat"/>
          <w:color w:val="000000" w:themeColor="text1"/>
          <w:szCs w:val="24"/>
          <w:lang w:val="hy-AM"/>
        </w:rPr>
        <w:t>2844/15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  կատարողական վարույթի նյութերը</w:t>
      </w:r>
    </w:p>
    <w:p w:rsidR="00F2734C" w:rsidRPr="0096199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F2734C" w:rsidRPr="0096199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Պ Ա Ր Զ Ե Ց Ի</w:t>
      </w:r>
    </w:p>
    <w:p w:rsidR="00F2734C" w:rsidRPr="0096199D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</w:p>
    <w:p w:rsidR="00915344" w:rsidRPr="0096199D" w:rsidRDefault="00915344" w:rsidP="0091534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       ՀՀ Երևան քաղաքի Կենտրոն և Նորք-Մարաշ վարչական շրջանների ընդհանուր իրավասության դատարանի կողմից 03.12.2014թ. տրված թիվ  ԵԿԴ/0606/17/14 կատարողական թերթի համաձայն պետք է` 2. պատասխանող Աբել Գավրուշի Կարապետյանից հօգուտ «Ակբա-Կրեդիտ Ագրիկոլ բանկ» ՓԲ ընկերության բռնագանձել՝</w:t>
      </w:r>
    </w:p>
    <w:p w:rsidR="00915344" w:rsidRPr="0096199D" w:rsidRDefault="00915344" w:rsidP="0091534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>2.1. 209.530 ՀՀ դրամ, որից՝ 196.707 ՀՀ դրամը՝ որպես ապրանքի գնի չվճարված գումար, 9.501 /ինը հազար հինգ հարյուր մեկ/ ՀՀ դրամը՝ որպես կուտակված տոկոսագումար, 3.322 ՀՀ դրամը՝ որպես պայմանագրով նախատեսված տուժանք:</w:t>
      </w:r>
    </w:p>
    <w:p w:rsidR="00915344" w:rsidRPr="0096199D" w:rsidRDefault="00915344" w:rsidP="0091534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>2.2.  Ապրանքի գնի չվճարված գումարի՝ 196.707 ՀՀ դրամի և հաշվարկված տոկոսագումարների՝ 9.501ՀՀ դրամի հանրագումարի՝ 206.208/ երկու հարյուր վեց հազար երկու հարյուր ութ/ ՀՀ դրամի մնացորդին հաշվեգրել և բռնագանձել պայմանագրի 6.6 կետով նախատեսված տույժեր՝ օրական 0.40/ զրո ամբողջ քառասուն/ տոկոս տոկոսադրույքով՝ սկսած 14.10.2013թ-ից մինչև պարտքի վճարման օրը:</w:t>
      </w:r>
    </w:p>
    <w:p w:rsidR="00915344" w:rsidRPr="0096199D" w:rsidRDefault="00915344" w:rsidP="0091534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>2.3. Բռնագանձել 25.000/ քսանհինգ հազար/ ՀՀ դրամ՝ որպես հայցվորի կողմից նախապես վճարված արբիտրաժային վճարի գումար:</w:t>
      </w:r>
    </w:p>
    <w:p w:rsidR="00915344" w:rsidRPr="0096199D" w:rsidRDefault="00915344" w:rsidP="0091534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>3.  Գումարների բռնագանձումը տարածել 19.04.2013թ. կնքված «Տարաժամկետ վճարման պայմանով ապրանքի առուվաճառքի թիվ 5342 պայմանագրի» համաձայն ձեռք բերված Samsung NP300ESV-E02RU մակնիշի դյուրակիր համակարգչի, ինչպես նաև պատասխանող Աբել Կարապետյանին սեփականության իրավունքով պատկանող այլ  գույքի և դրամական միջոցների վրա:</w:t>
      </w:r>
    </w:p>
    <w:p w:rsidR="00F42E81" w:rsidRPr="0096199D" w:rsidRDefault="00F42E81" w:rsidP="00915344">
      <w:pPr>
        <w:tabs>
          <w:tab w:val="left" w:pos="0"/>
        </w:tabs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96199D" w:rsidRDefault="00F2734C" w:rsidP="00915344">
      <w:pPr>
        <w:spacing w:before="120"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96199D" w:rsidRDefault="00F2734C" w:rsidP="00915344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96199D" w:rsidRPr="0096199D">
        <w:rPr>
          <w:rFonts w:ascii="GHEA Grapalat" w:hAnsi="GHEA Grapalat"/>
          <w:b/>
          <w:color w:val="000000" w:themeColor="text1"/>
          <w:szCs w:val="24"/>
          <w:lang w:val="hy-AM"/>
        </w:rPr>
        <w:t>.</w:t>
      </w:r>
    </w:p>
    <w:p w:rsidR="00F2734C" w:rsidRPr="0096199D" w:rsidRDefault="00F2734C" w:rsidP="00915344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F2734C" w:rsidRPr="0096199D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Ո Ր Ո Շ Ե Ց Ի</w:t>
      </w:r>
    </w:p>
    <w:p w:rsidR="00F2734C" w:rsidRPr="0096199D" w:rsidRDefault="00F2734C" w:rsidP="00F2734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</w:p>
    <w:p w:rsidR="00F2734C" w:rsidRPr="0096199D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915344" w:rsidRPr="0096199D">
        <w:rPr>
          <w:rFonts w:ascii="GHEA Grapalat" w:hAnsi="GHEA Grapalat"/>
          <w:color w:val="000000" w:themeColor="text1"/>
          <w:szCs w:val="24"/>
          <w:lang w:val="hy-AM"/>
        </w:rPr>
        <w:t xml:space="preserve">26.03.2015թ. հարուցված թիվ 01/02-2844/15  </w:t>
      </w:r>
      <w:r w:rsidRPr="0096199D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F2734C" w:rsidRPr="0096199D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96199D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96199D">
          <w:rPr>
            <w:rStyle w:val="Hyperlink"/>
            <w:rFonts w:ascii="GHEA Grapalat" w:hAnsi="GHEA Grapalat"/>
            <w:b/>
            <w:color w:val="000000" w:themeColor="text1"/>
            <w:szCs w:val="24"/>
            <w:lang w:val="hy-AM"/>
          </w:rPr>
          <w:t>www.azdarar.am</w:t>
        </w:r>
      </w:hyperlink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ինտերնետային կայքում.</w:t>
      </w:r>
    </w:p>
    <w:p w:rsidR="00F2734C" w:rsidRPr="0096199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ab/>
        <w:t>Որոշման պատճենն ուղարկել կողմերին.</w:t>
      </w:r>
    </w:p>
    <w:p w:rsidR="00F2734C" w:rsidRPr="0096199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96199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</w:p>
    <w:p w:rsidR="00F2734C" w:rsidRPr="0096199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</w:p>
    <w:p w:rsidR="00F42E81" w:rsidRPr="0096199D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    </w:t>
      </w:r>
    </w:p>
    <w:p w:rsidR="00F2734C" w:rsidRPr="0096199D" w:rsidRDefault="00F42E81" w:rsidP="00F2734C">
      <w:pPr>
        <w:spacing w:after="0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96199D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    </w:t>
      </w:r>
      <w:r w:rsidR="00F2734C" w:rsidRPr="0096199D">
        <w:rPr>
          <w:rFonts w:ascii="GHEA Grapalat" w:hAnsi="GHEA Grapalat"/>
          <w:b/>
          <w:color w:val="000000" w:themeColor="text1"/>
          <w:szCs w:val="24"/>
          <w:lang w:val="hy-AM"/>
        </w:rPr>
        <w:t>ԱՎԱԳ ՀԱՐԿԱԴԻՐ ԿԱՏԱՐՈՂ</w:t>
      </w:r>
      <w:r w:rsidR="0096199D" w:rsidRPr="0096199D">
        <w:rPr>
          <w:rFonts w:ascii="GHEA Grapalat" w:hAnsi="GHEA Grapalat"/>
          <w:b/>
          <w:color w:val="000000" w:themeColor="text1"/>
          <w:szCs w:val="24"/>
          <w:lang w:val="hy-AM"/>
        </w:rPr>
        <w:t>`</w:t>
      </w:r>
      <w:r w:rsidR="00F2734C" w:rsidRPr="0096199D">
        <w:rPr>
          <w:rFonts w:ascii="GHEA Grapalat" w:hAnsi="GHEA Grapalat"/>
          <w:b/>
          <w:color w:val="000000" w:themeColor="text1"/>
          <w:szCs w:val="24"/>
          <w:lang w:val="hy-AM"/>
        </w:rPr>
        <w:t xml:space="preserve">                                               Ա.ԽԱՆՈՅԱՆ</w:t>
      </w:r>
    </w:p>
    <w:p w:rsidR="00F2734C" w:rsidRPr="0096199D" w:rsidRDefault="00F2734C" w:rsidP="00F2734C">
      <w:pPr>
        <w:spacing w:after="0"/>
        <w:rPr>
          <w:rFonts w:ascii="GHEA Grapalat" w:hAnsi="GHEA Grapalat"/>
          <w:color w:val="000000" w:themeColor="text1"/>
          <w:szCs w:val="24"/>
          <w:lang w:val="hy-AM"/>
        </w:rPr>
      </w:pPr>
    </w:p>
    <w:p w:rsidR="00E33B46" w:rsidRPr="0096199D" w:rsidRDefault="00E33B46">
      <w:pPr>
        <w:rPr>
          <w:rFonts w:ascii="GHEA Grapalat" w:hAnsi="GHEA Grapalat"/>
          <w:color w:val="000000" w:themeColor="text1"/>
          <w:szCs w:val="24"/>
          <w:lang w:val="hy-AM"/>
        </w:rPr>
      </w:pPr>
    </w:p>
    <w:sectPr w:rsidR="00E33B46" w:rsidRPr="0096199D" w:rsidSect="00F42E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2A5470"/>
    <w:rsid w:val="007B47BA"/>
    <w:rsid w:val="008B0ADC"/>
    <w:rsid w:val="008B0C44"/>
    <w:rsid w:val="008D5A37"/>
    <w:rsid w:val="00915344"/>
    <w:rsid w:val="0096199D"/>
    <w:rsid w:val="00A57A89"/>
    <w:rsid w:val="00AC4260"/>
    <w:rsid w:val="00DA114C"/>
    <w:rsid w:val="00E33B46"/>
    <w:rsid w:val="00F2734C"/>
    <w:rsid w:val="00F4200F"/>
    <w:rsid w:val="00F4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2015-03-17T07:26:00Z</cp:lastPrinted>
  <dcterms:created xsi:type="dcterms:W3CDTF">2015-03-17T07:04:00Z</dcterms:created>
  <dcterms:modified xsi:type="dcterms:W3CDTF">2015-07-18T05:35:00Z</dcterms:modified>
</cp:coreProperties>
</file>