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C" w:rsidRPr="0028283C" w:rsidRDefault="0028283C" w:rsidP="0028283C">
      <w:pPr>
        <w:rPr>
          <w:rFonts w:ascii="Sylfaen" w:hAnsi="Sylfaen"/>
          <w:b/>
          <w:bCs/>
          <w:i/>
          <w:iCs/>
          <w:sz w:val="32"/>
          <w:szCs w:val="32"/>
          <w:lang w:val="en-US"/>
        </w:rPr>
      </w:pPr>
    </w:p>
    <w:p w:rsidR="0028283C" w:rsidRDefault="0028283C" w:rsidP="0028283C">
      <w:pPr>
        <w:jc w:val="center"/>
        <w:rPr>
          <w:rFonts w:ascii="Sylfaen" w:hAnsi="Sylfaen"/>
          <w:b/>
          <w:bCs/>
          <w:i/>
          <w:iCs/>
          <w:sz w:val="32"/>
          <w:szCs w:val="32"/>
          <w:lang w:val="hy-AM"/>
        </w:rPr>
      </w:pPr>
      <w:r>
        <w:rPr>
          <w:rFonts w:ascii="Sylfaen" w:hAnsi="Sylfaen"/>
          <w:b/>
          <w:bCs/>
          <w:i/>
          <w:iCs/>
          <w:sz w:val="32"/>
          <w:szCs w:val="32"/>
          <w:lang w:val="hy-AM"/>
        </w:rPr>
        <w:t>ՈՐՈՇՈՒՄ</w:t>
      </w:r>
    </w:p>
    <w:p w:rsidR="0028283C" w:rsidRDefault="0028283C" w:rsidP="0028283C">
      <w:pPr>
        <w:jc w:val="center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Կատարողական վարույթը կասեցնելու մասին</w:t>
      </w:r>
    </w:p>
    <w:p w:rsidR="0028283C" w:rsidRDefault="0028283C" w:rsidP="0028283C">
      <w:pPr>
        <w:rPr>
          <w:rFonts w:ascii="Sylfaen" w:hAnsi="Sylfaen"/>
          <w:b/>
          <w:bCs/>
          <w:i/>
          <w:iCs/>
          <w:lang w:val="hy-AM"/>
        </w:rPr>
      </w:pPr>
    </w:p>
    <w:p w:rsidR="0028283C" w:rsidRDefault="0028283C" w:rsidP="0028283C">
      <w:pPr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/>
          <w:bCs/>
          <w:i/>
          <w:iCs/>
          <w:lang w:val="hy-AM"/>
        </w:rPr>
        <w:t>«2</w:t>
      </w:r>
      <w:r w:rsidRPr="0028283C">
        <w:rPr>
          <w:rFonts w:ascii="Sylfaen" w:hAnsi="Sylfaen"/>
          <w:b/>
          <w:bCs/>
          <w:i/>
          <w:iCs/>
          <w:lang w:val="hy-AM"/>
        </w:rPr>
        <w:t>3</w:t>
      </w:r>
      <w:r>
        <w:rPr>
          <w:rFonts w:ascii="Sylfaen" w:hAnsi="Sylfaen"/>
          <w:b/>
          <w:bCs/>
          <w:i/>
          <w:iCs/>
          <w:lang w:val="hy-AM"/>
        </w:rPr>
        <w:t>» հուլիսի 2015թ.                                                                                     ք. Վանաձոր</w:t>
      </w:r>
      <w:r>
        <w:rPr>
          <w:rFonts w:ascii="Sylfaen" w:hAnsi="Sylfaen"/>
          <w:bCs/>
          <w:i/>
          <w:iCs/>
          <w:sz w:val="22"/>
          <w:szCs w:val="22"/>
          <w:lang w:val="hy-AM"/>
        </w:rPr>
        <w:t xml:space="preserve">  </w:t>
      </w:r>
    </w:p>
    <w:p w:rsidR="0028283C" w:rsidRDefault="0028283C" w:rsidP="0028283C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</w:t>
      </w:r>
    </w:p>
    <w:p w:rsidR="0028283C" w:rsidRDefault="0028283C" w:rsidP="0028283C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sz w:val="20"/>
          <w:szCs w:val="20"/>
          <w:lang w:val="hy-AM"/>
        </w:rPr>
        <w:t xml:space="preserve">  </w:t>
      </w:r>
    </w:p>
    <w:p w:rsidR="0028283C" w:rsidRPr="0028283C" w:rsidRDefault="0028283C" w:rsidP="0028283C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12.12.2013 թ.-ին հարուցված  թիվ՝ 06-4011/13  կատարողական վարույթի  նյութերը՝                                                 </w:t>
      </w:r>
    </w:p>
    <w:p w:rsidR="0028283C" w:rsidRDefault="0028283C" w:rsidP="0028283C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28283C" w:rsidRPr="00B81943" w:rsidRDefault="0028283C" w:rsidP="0028283C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ՊԱՐԶԵՑԻ</w:t>
      </w:r>
    </w:p>
    <w:p w:rsidR="0028283C" w:rsidRDefault="0028283C" w:rsidP="0028283C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</w:p>
    <w:p w:rsidR="0028283C" w:rsidRDefault="0028283C" w:rsidP="0028283C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</w:t>
      </w:r>
    </w:p>
    <w:p w:rsidR="0028283C" w:rsidRDefault="0028283C" w:rsidP="0028283C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ՀՀ Վարչական դատարանի կողմից  19.11.2013 թ.-ին տրված թիվ ՎԴ6/0320/05/10 կատարողական թերթի համաձայն պետք է «Ա և Է» ՍՊԸ-ից   հօգուտ հայաստանի հանրապետության   բռնագանձել 3.077.019 դրամ:</w:t>
      </w:r>
    </w:p>
    <w:p w:rsidR="0028283C" w:rsidRDefault="0028283C" w:rsidP="0028283C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Պարտապանից պետք է բռնագանձել նաև 153.851 դրամ կատարողական գործողությունների կատարման ծախս:</w:t>
      </w:r>
    </w:p>
    <w:p w:rsidR="0028283C" w:rsidRDefault="0028283C" w:rsidP="0028283C">
      <w:pPr>
        <w:tabs>
          <w:tab w:val="right" w:pos="10440"/>
        </w:tabs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գործողությունների կատարման ընթացքում պարտապանին պատկանող բռնագանձման ենթակա  գույք և դրամական միջոցներ չեն հայտնաբերվել, ի հայտ է եկել օրենքով սահմանված սնանկության հատկանիշ:</w:t>
      </w:r>
    </w:p>
    <w:p w:rsidR="0028283C" w:rsidRDefault="0028283C" w:rsidP="0028283C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Վերոգրյալի հիման վրա և ղեկավարվելով «ԴԱՀԿ մասին» ՀՀ օրենքի 28 հոդվածով և 37 հոդվածի 8-րդ կետով և 39 հոդվածով</w:t>
      </w:r>
    </w:p>
    <w:p w:rsidR="0028283C" w:rsidRDefault="0028283C" w:rsidP="0028283C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</w:p>
    <w:p w:rsidR="0028283C" w:rsidRDefault="0028283C" w:rsidP="0028283C">
      <w:pPr>
        <w:jc w:val="center"/>
        <w:rPr>
          <w:rFonts w:ascii="Sylfaen" w:hAnsi="Sylfaen"/>
          <w:b/>
          <w:bCs/>
          <w:i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/>
          <w:iCs/>
          <w:sz w:val="28"/>
          <w:szCs w:val="28"/>
          <w:lang w:val="hy-AM"/>
        </w:rPr>
        <w:t>ՈՐՈՇԵՑԻ</w:t>
      </w:r>
    </w:p>
    <w:p w:rsidR="0028283C" w:rsidRDefault="0028283C" w:rsidP="0028283C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28283C" w:rsidRPr="00B81943" w:rsidRDefault="0028283C" w:rsidP="0028283C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28283C" w:rsidRDefault="0028283C" w:rsidP="0028283C">
      <w:pPr>
        <w:jc w:val="both"/>
        <w:rPr>
          <w:rFonts w:ascii="Sylfaen" w:hAnsi="Sylfaen"/>
          <w:i/>
          <w:iCs/>
          <w:sz w:val="18"/>
          <w:szCs w:val="18"/>
          <w:lang w:val="hy-AM"/>
        </w:rPr>
      </w:pPr>
    </w:p>
    <w:p w:rsidR="0028283C" w:rsidRDefault="0028283C" w:rsidP="0028283C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 xml:space="preserve">      Կասեցնել 12,12.2013 թ.-ին հարուցված թիվ 06–4011/13 կատարողական վարույթը 60-օրյա ժամկետով:</w:t>
      </w:r>
    </w:p>
    <w:p w:rsidR="0028283C" w:rsidRDefault="0028283C" w:rsidP="0028283C">
      <w:pPr>
        <w:jc w:val="both"/>
        <w:rPr>
          <w:rFonts w:ascii="Sylfaen" w:hAnsi="Sylfaen"/>
          <w:i/>
          <w:iCs/>
          <w:lang w:val="hy-AM"/>
        </w:rPr>
      </w:pPr>
      <w:r>
        <w:rPr>
          <w:rFonts w:ascii="Sylfaen" w:hAnsi="Sylfaen"/>
          <w:i/>
          <w:iCs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28283C" w:rsidRDefault="0028283C" w:rsidP="0028283C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 Որոշման պատճեն ուղարկել կողմերին։</w:t>
      </w:r>
    </w:p>
    <w:p w:rsidR="0028283C" w:rsidRDefault="0028283C" w:rsidP="0028283C">
      <w:pPr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 xml:space="preserve">     Որոշումը կարող է բողոքարկվել ՀՀ Վարչական դատարան կամ վերադասության կարգով՝ որոշումը ստանալու օրվանից տասնօրյա ժամկետում։</w:t>
      </w:r>
    </w:p>
    <w:p w:rsidR="0028283C" w:rsidRDefault="0028283C" w:rsidP="0028283C">
      <w:pPr>
        <w:jc w:val="both"/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«ԴԱՀԿ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28283C" w:rsidRDefault="0028283C" w:rsidP="0028283C">
      <w:pPr>
        <w:rPr>
          <w:rFonts w:ascii="Sylfaen" w:hAnsi="Sylfaen"/>
          <w:bCs/>
          <w:i/>
          <w:iCs/>
          <w:lang w:val="hy-AM"/>
        </w:rPr>
      </w:pPr>
    </w:p>
    <w:p w:rsidR="0028283C" w:rsidRDefault="0028283C" w:rsidP="0028283C">
      <w:pPr>
        <w:rPr>
          <w:rFonts w:ascii="Sylfaen" w:hAnsi="Sylfaen"/>
          <w:bCs/>
          <w:i/>
          <w:iCs/>
          <w:lang w:val="hy-AM"/>
        </w:rPr>
      </w:pPr>
    </w:p>
    <w:p w:rsidR="0028283C" w:rsidRDefault="0028283C" w:rsidP="0028283C">
      <w:pPr>
        <w:rPr>
          <w:rFonts w:ascii="Sylfaen" w:hAnsi="Sylfaen"/>
          <w:bCs/>
          <w:i/>
          <w:iCs/>
          <w:lang w:val="hy-AM"/>
        </w:rPr>
      </w:pPr>
    </w:p>
    <w:p w:rsidR="0028283C" w:rsidRDefault="0028283C" w:rsidP="0028283C">
      <w:pPr>
        <w:rPr>
          <w:rFonts w:ascii="Sylfaen" w:hAnsi="Sylfaen"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Հարկադիր կատարող </w:t>
      </w:r>
      <w:r w:rsidR="00B81943">
        <w:rPr>
          <w:rFonts w:ascii="Sylfaen" w:hAnsi="Sylfaen"/>
          <w:bCs/>
          <w:i/>
          <w:iCs/>
          <w:lang w:val="en-US"/>
        </w:rPr>
        <w:t>`</w:t>
      </w:r>
      <w:r>
        <w:rPr>
          <w:rFonts w:ascii="Sylfaen" w:hAnsi="Sylfaen"/>
          <w:bCs/>
          <w:i/>
          <w:iCs/>
          <w:lang w:val="hy-AM"/>
        </w:rPr>
        <w:t xml:space="preserve">                                                                    Յու Սահակյան</w:t>
      </w:r>
    </w:p>
    <w:p w:rsidR="0028283C" w:rsidRDefault="0028283C" w:rsidP="0028283C">
      <w:pPr>
        <w:jc w:val="both"/>
        <w:rPr>
          <w:rFonts w:ascii="Sylfaen" w:hAnsi="Sylfaen"/>
          <w:b/>
          <w:bCs/>
          <w:i/>
          <w:iCs/>
          <w:lang w:val="hy-AM"/>
        </w:rPr>
      </w:pPr>
      <w:r>
        <w:rPr>
          <w:rFonts w:ascii="Sylfaen" w:hAnsi="Sylfaen"/>
          <w:bCs/>
          <w:i/>
          <w:iCs/>
          <w:lang w:val="hy-AM"/>
        </w:rPr>
        <w:t xml:space="preserve">   </w:t>
      </w:r>
    </w:p>
    <w:p w:rsidR="0028283C" w:rsidRDefault="0028283C" w:rsidP="0028283C"/>
    <w:sectPr w:rsidR="0028283C" w:rsidSect="0028283C">
      <w:pgSz w:w="11906" w:h="16838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83C"/>
    <w:rsid w:val="001A12EC"/>
    <w:rsid w:val="0028283C"/>
    <w:rsid w:val="00B81943"/>
    <w:rsid w:val="00D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3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Corporation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3</cp:revision>
  <dcterms:created xsi:type="dcterms:W3CDTF">2015-07-23T11:05:00Z</dcterms:created>
  <dcterms:modified xsi:type="dcterms:W3CDTF">2015-07-23T11:24:00Z</dcterms:modified>
</cp:coreProperties>
</file>