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647414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F55524" w:rsidRPr="001047C4" w:rsidRDefault="00F55524" w:rsidP="00F55524">
      <w:pPr>
        <w:pStyle w:val="ListParagraph"/>
        <w:numPr>
          <w:ilvl w:val="0"/>
          <w:numId w:val="15"/>
        </w:numPr>
        <w:jc w:val="center"/>
        <w:rPr>
          <w:rFonts w:ascii="GHEA Grapalat" w:hAnsi="GHEA Grapalat"/>
          <w:sz w:val="22"/>
          <w:szCs w:val="22"/>
          <w:lang w:val="hy-AM"/>
        </w:rPr>
      </w:pPr>
      <w:r w:rsidRPr="001047C4">
        <w:rPr>
          <w:rFonts w:ascii="GHEA Grapalat" w:hAnsi="GHEA Grapalat" w:cs="Sylfaen"/>
          <w:sz w:val="22"/>
          <w:szCs w:val="22"/>
          <w:lang w:val="en-US"/>
        </w:rPr>
        <w:t>Օգոստոսի</w:t>
      </w:r>
      <w:r w:rsidRPr="001047C4">
        <w:rPr>
          <w:rFonts w:ascii="GHEA Grapalat" w:hAnsi="GHEA Grapalat"/>
          <w:sz w:val="22"/>
          <w:szCs w:val="22"/>
          <w:lang w:val="hy-AM"/>
        </w:rPr>
        <w:t>. 201</w:t>
      </w:r>
      <w:r w:rsidRPr="001047C4">
        <w:rPr>
          <w:rFonts w:ascii="GHEA Grapalat" w:hAnsi="GHEA Grapalat"/>
          <w:sz w:val="22"/>
          <w:szCs w:val="22"/>
          <w:lang w:val="en-US"/>
        </w:rPr>
        <w:t>5</w:t>
      </w:r>
      <w:r w:rsidRPr="001047C4">
        <w:rPr>
          <w:rFonts w:ascii="GHEA Grapalat" w:hAnsi="GHEA Grapalat" w:cs="Sylfaen"/>
          <w:sz w:val="22"/>
          <w:szCs w:val="22"/>
          <w:lang w:val="hy-AM"/>
        </w:rPr>
        <w:t>թ</w:t>
      </w:r>
      <w:r w:rsidRPr="001047C4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</w:t>
      </w:r>
      <w:r w:rsidR="001047C4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047C4">
        <w:rPr>
          <w:rFonts w:ascii="GHEA Grapalat" w:hAnsi="GHEA Grapalat"/>
          <w:sz w:val="22"/>
          <w:szCs w:val="22"/>
          <w:lang w:val="hy-AM"/>
        </w:rPr>
        <w:t xml:space="preserve">   ք. Արթիկ</w:t>
      </w:r>
    </w:p>
    <w:p w:rsidR="00F55524" w:rsidRDefault="00F55524" w:rsidP="00F55524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F55524" w:rsidRPr="001047C4" w:rsidRDefault="00F55524" w:rsidP="001047C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  <w:r w:rsidRPr="001047C4">
        <w:rPr>
          <w:rFonts w:ascii="GHEA Grapalat" w:hAnsi="GHEA Grapalat"/>
          <w:sz w:val="20"/>
          <w:szCs w:val="20"/>
          <w:lang w:val="hy-AM"/>
        </w:rPr>
        <w:t>Հարկադիր կատարման ծառայության Շիրակի մարզային բաժնի Արթիկի բաժանմունքի ավագ հարկադիր կատարող, արդարադատության մայոր Էդուարդ Կարախանյանս քննության առնելով 01.08.2013թ–ին վերսկսված թիվ 08/01-529/13  կատարողական վարույթի նյութերը</w:t>
      </w:r>
    </w:p>
    <w:p w:rsidR="00F55524" w:rsidRPr="00E244AB" w:rsidRDefault="00F55524" w:rsidP="00F55524">
      <w:pPr>
        <w:spacing w:line="276" w:lineRule="auto"/>
        <w:jc w:val="both"/>
        <w:rPr>
          <w:rFonts w:ascii="Arial Armenian" w:hAnsi="Arial Armenian"/>
          <w:sz w:val="20"/>
          <w:szCs w:val="20"/>
          <w:lang w:val="hy-AM"/>
        </w:rPr>
      </w:pPr>
    </w:p>
    <w:p w:rsidR="00F55524" w:rsidRDefault="00F55524" w:rsidP="00F55524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Պ Ա Ր Զ Ե Ց Ի</w:t>
      </w:r>
    </w:p>
    <w:p w:rsidR="00F55524" w:rsidRDefault="00F55524" w:rsidP="00F55524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F55524" w:rsidRPr="001047C4" w:rsidRDefault="00F55524" w:rsidP="001047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ՀՀ վարչական դատարանի կողմից 25.07.2013թ–ին տրված թիվ ՎԴ5/0024/05/13 կատարողական թերթի հիման վրա անհրաժեշտ է պարտապան, Շիրակի մարզի Անիպեմզա գյուղում հաշվառված «Երերույք» ՍՊԸ–ից  (  պետական ռեգիստրի գրանցման համարը՝ 48.110.00169, պետական ռեգիստրում գրանցման օրը՝ 28.11.2002թ–ին, գրանցման վկայականի համարը՝ 03 Ա 056021, ՀՎՀՀ՝ 05527312 ) հօգուտ ՀՀ պետական բյուջեի բռնագանձել 2.075.835 / երկու միլիոն յոթանասունհինգ հազար  ութ հարյուր երեսունհինգ / ՀՀ դրամ, որից`</w:t>
      </w:r>
    </w:p>
    <w:p w:rsidR="00F55524" w:rsidRPr="001047C4" w:rsidRDefault="00F55524" w:rsidP="001047C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106.400  / 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վեց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չորս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 /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ՀՀ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սոց</w:t>
      </w:r>
      <w:r w:rsidRPr="001047C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վճար</w:t>
      </w:r>
      <w:r w:rsidRPr="001047C4">
        <w:rPr>
          <w:rFonts w:ascii="GHEA Grapalat" w:hAnsi="GHEA Grapalat"/>
          <w:sz w:val="20"/>
          <w:szCs w:val="20"/>
          <w:lang w:val="hy-AM"/>
        </w:rPr>
        <w:t>,</w:t>
      </w:r>
    </w:p>
    <w:p w:rsidR="00F55524" w:rsidRPr="001047C4" w:rsidRDefault="00F55524" w:rsidP="001047C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280.400 / երկու հարյուր ութսուն հազար չորս հարյուր / ՀՀ դրամ` որպես համակարգի զարգացման ֆոնդի տաս տոկոսի գումար,</w:t>
      </w:r>
    </w:p>
    <w:p w:rsidR="00F55524" w:rsidRPr="001047C4" w:rsidRDefault="00F55524" w:rsidP="001047C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1.648.300 / մեկ միլիոն վեց հարյուր քառասունութ հազար երեք հարյուր / ՀՀ դրամ` որպես պետական տուրքի գումար,</w:t>
      </w:r>
    </w:p>
    <w:p w:rsidR="00F55524" w:rsidRPr="001047C4" w:rsidRDefault="00F55524" w:rsidP="001047C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40.703 / քառասուն հազար յոթ հարյուր երեք / ՀՀ դրամ` որպես նախապես վճարված պետական տուրքի գումար:</w:t>
      </w:r>
    </w:p>
    <w:p w:rsidR="00F55524" w:rsidRPr="00575546" w:rsidRDefault="00F55524" w:rsidP="001047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Համաձայն շարադրվածի և ղեկավարվելով ,,ԴԱՀԿ մասին,, ՀՀ օրենքի 67 հոդվածի հատկանիշներով, պարտապան «Երերույք» ՍՊԸ–ից  անհրաժեշտ է բռնագանձել նաև 103.792 / հարյուր երեք հազար յոթ հարյուր իննսուներկու / ՀՀ դրամ` որպես կատարողական գործողությունների կատարման ծախսերի գումար:</w:t>
      </w:r>
    </w:p>
    <w:p w:rsidR="00F55524" w:rsidRPr="001047C4" w:rsidRDefault="00F55524" w:rsidP="001047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Ձեռնարկված կատարողական գործողություններով պարտապանից բռնագանձվել է` 766.369 / յոթ հարյուր վաթսունվեց հազար երեք հարյուր վաթսունինը / ՀՀ դրամ` հօգուտ ՀՀ պետական բյուջեի, ինչպես նաև ամբողջությամբ բռնագանձված է 103.792 / հարյուր երեք հազար յոթ հարյուր իննսուներկու / ՀՀ դրամ կատարողական գործողությունների կատարման ծախսերի գումարը:</w:t>
      </w:r>
    </w:p>
    <w:p w:rsidR="00F55524" w:rsidRPr="001047C4" w:rsidRDefault="00F55524" w:rsidP="001047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Բռնագանձման ենթակա մնացորդ գումարը կազմում է 1.309.466 / մեկ միլիոն երեք հարյուր ինը հազար չորս հարյուր վաթսունվեց / ՀՀ դրամ:</w:t>
      </w:r>
    </w:p>
    <w:p w:rsidR="00F55524" w:rsidRPr="001047C4" w:rsidRDefault="00F55524" w:rsidP="001047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Թիվ ՎԴ5/0024/05/13 կատարողական թերթի պահանջի կատարումն ապահովելու նպատակով արգելադրված՝ պարտապան  ,,Երերույք,, ՍՊԸ-ին  սեփականության իրավունքով պատկանող, Շիրակի մարզի Անիպեմզա գյուղում  գտնվող 1 հատ CMP – 012, 1 հատ CMP – 018, 1 հատ CMP – 056 և 1 հատ CMP – 019 A մոդելի քարի մշակման հաստոցները 09.12.2013թ-ին կայացված որոշմամբ, 1.785.000 / մե</w:t>
      </w:r>
      <w:bookmarkStart w:id="0" w:name="_GoBack"/>
      <w:bookmarkEnd w:id="0"/>
      <w:r w:rsidRPr="001047C4">
        <w:rPr>
          <w:rFonts w:ascii="GHEA Grapalat" w:hAnsi="GHEA Grapalat"/>
          <w:sz w:val="20"/>
          <w:szCs w:val="20"/>
          <w:lang w:val="hy-AM"/>
        </w:rPr>
        <w:t>կ միլիոն յոթ հարյուր ութսունհինգ հազար / ՀՀ դրամ  ընդհանուր մեկնարկային արժեքով ներկայացվել են  հարկադիր էլեկտրոնային աճուրդի:</w:t>
      </w:r>
    </w:p>
    <w:p w:rsidR="00F55524" w:rsidRPr="001047C4" w:rsidRDefault="00F55524" w:rsidP="001047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20.03.2015թ. դրությամբ աճուրդում գտնվող հաստոցների  ձևավորված մեկնարկային արժեքները կազմել  են`</w:t>
      </w:r>
    </w:p>
    <w:p w:rsidR="00F55524" w:rsidRPr="001047C4" w:rsidRDefault="00F55524" w:rsidP="001047C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1/ Քար կտրող-տաշող հաստոց CMP – 012 – 6.358 / վեց հազար երեք հարյուր հիսունութ / ՀՀ դրամ,</w:t>
      </w:r>
    </w:p>
    <w:p w:rsidR="00F55524" w:rsidRPr="001047C4" w:rsidRDefault="00F55524" w:rsidP="001047C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2/ Քար կտրող-տաշող հաստոց CMP – 018 -  22.255 / քսաներկու հազար երկու հարյուր հիսունհինգ / ՀՀ դրամ,</w:t>
      </w:r>
    </w:p>
    <w:p w:rsidR="00F55524" w:rsidRPr="001047C4" w:rsidRDefault="00F55524" w:rsidP="001047C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3/ Քար կտրող-տաշող հաստոց CMP – 056 – 20.665 / քսան հազար վեց հարյուր վաթսունհինգ /  ՀՀ դրամ,</w:t>
      </w:r>
    </w:p>
    <w:p w:rsidR="00F55524" w:rsidRPr="001047C4" w:rsidRDefault="00F55524" w:rsidP="001047C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>4/ Քար կտրող-տաշող հաստոց CMP – 019 A -  27.024 / քսանյոթ հազար քսանչորս /  ՀՀ դրամ:</w:t>
      </w:r>
    </w:p>
    <w:p w:rsidR="009D3080" w:rsidRPr="001047C4" w:rsidRDefault="009D3080" w:rsidP="001047C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F55524" w:rsidRPr="001047C4" w:rsidRDefault="00F55524" w:rsidP="001047C4">
      <w:pPr>
        <w:spacing w:line="276" w:lineRule="auto"/>
        <w:ind w:firstLine="708"/>
        <w:jc w:val="both"/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</w:pPr>
      <w:r w:rsidRPr="001047C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20.03.2015 թվականից սկսած պարտապանին պատկանող, արգելադրված գույքի և պահանջատիրոջը ունեցած պարտավորության չափի համեմատության արդյունքում դարձել է ակնհայտ, որ </w:t>
      </w:r>
      <w:r w:rsidRPr="001047C4">
        <w:rPr>
          <w:rFonts w:ascii="GHEA Grapalat" w:hAnsi="GHEA Grapalat" w:cs="Sylfaen"/>
          <w:sz w:val="20"/>
          <w:szCs w:val="20"/>
          <w:lang w:val="hy-AM"/>
        </w:rPr>
        <w:t>առկա է օրենքով սահմանված նվազագույն աշխատավարձի հազարապատիկից ավելի չափով անբավարարություն պահանջատիրոջ հանդեպ պարտավորությունների ամբողջական կատարումն ապահովելու համար։ Այս կապակցությամբ վերոգրյալ չորս միավոր հաստոցների վերաբերյալ տվյալները հանվել են աճուրդի լոտացուցակներից:</w:t>
      </w:r>
    </w:p>
    <w:p w:rsidR="001047C4" w:rsidRPr="00575546" w:rsidRDefault="001047C4" w:rsidP="001047C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E36311" w:rsidRPr="001047C4" w:rsidRDefault="00D80FA8" w:rsidP="001047C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36311" w:rsidRPr="001047C4">
        <w:rPr>
          <w:rFonts w:ascii="GHEA Grapalat" w:hAnsi="GHEA Grapalat"/>
          <w:sz w:val="20"/>
          <w:szCs w:val="20"/>
          <w:lang w:val="hy-AM"/>
        </w:rPr>
        <w:t>8-րդ կետով</w:t>
      </w:r>
    </w:p>
    <w:p w:rsidR="001047C4" w:rsidRDefault="001047C4" w:rsidP="00AD1A26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lastRenderedPageBreak/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1047C4" w:rsidRPr="001047C4">
        <w:rPr>
          <w:rFonts w:ascii="GHEA Grapalat" w:hAnsi="GHEA Grapalat"/>
          <w:sz w:val="20"/>
          <w:szCs w:val="20"/>
          <w:lang w:val="hy-AM"/>
        </w:rPr>
        <w:t>01.08</w:t>
      </w:r>
      <w:r w:rsidR="00A01620" w:rsidRPr="00A01620">
        <w:rPr>
          <w:rFonts w:ascii="GHEA Grapalat" w:hAnsi="GHEA Grapalat"/>
          <w:sz w:val="20"/>
          <w:szCs w:val="20"/>
          <w:lang w:val="hy-AM"/>
        </w:rPr>
        <w:t>.20</w:t>
      </w:r>
      <w:r w:rsidR="001047C4" w:rsidRPr="001047C4">
        <w:rPr>
          <w:rFonts w:ascii="GHEA Grapalat" w:hAnsi="GHEA Grapalat"/>
          <w:sz w:val="20"/>
          <w:szCs w:val="20"/>
          <w:lang w:val="hy-AM"/>
        </w:rPr>
        <w:t>13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թ–ին վերսկսված թիվ 08/01-</w:t>
      </w:r>
      <w:r w:rsidR="001047C4" w:rsidRPr="001047C4">
        <w:rPr>
          <w:rFonts w:ascii="GHEA Grapalat" w:hAnsi="GHEA Grapalat"/>
          <w:sz w:val="20"/>
          <w:szCs w:val="20"/>
          <w:lang w:val="hy-AM"/>
        </w:rPr>
        <w:t>529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/1</w:t>
      </w:r>
      <w:r w:rsidR="001047C4" w:rsidRPr="001047C4">
        <w:rPr>
          <w:rFonts w:ascii="GHEA Grapalat" w:hAnsi="GHEA Grapalat"/>
          <w:sz w:val="20"/>
          <w:szCs w:val="20"/>
          <w:lang w:val="hy-AM"/>
        </w:rPr>
        <w:t>3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="00AD1A26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A01620">
        <w:rPr>
          <w:rFonts w:ascii="GHEA Grapalat" w:hAnsi="GHEA Grapalat"/>
          <w:sz w:val="20"/>
          <w:szCs w:val="20"/>
          <w:lang w:val="hy-AM"/>
        </w:rPr>
        <w:t>՝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0162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01620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B77511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</w:p>
    <w:p w:rsidR="00632148" w:rsidRPr="009D3080" w:rsidRDefault="00632148" w:rsidP="009D3080">
      <w:pPr>
        <w:rPr>
          <w:rFonts w:ascii="Arial Armenian" w:hAnsi="Arial Armenian"/>
          <w:lang w:val="en-US"/>
        </w:rPr>
      </w:pPr>
    </w:p>
    <w:sectPr w:rsidR="00632148" w:rsidRPr="009D3080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F86"/>
    <w:rsid w:val="00056ABB"/>
    <w:rsid w:val="000660A7"/>
    <w:rsid w:val="000956C3"/>
    <w:rsid w:val="000E0F97"/>
    <w:rsid w:val="001047C4"/>
    <w:rsid w:val="00120827"/>
    <w:rsid w:val="00120867"/>
    <w:rsid w:val="00144FA4"/>
    <w:rsid w:val="00195C46"/>
    <w:rsid w:val="001B304F"/>
    <w:rsid w:val="001C5D76"/>
    <w:rsid w:val="00224DBC"/>
    <w:rsid w:val="00262B71"/>
    <w:rsid w:val="002732F5"/>
    <w:rsid w:val="00273A55"/>
    <w:rsid w:val="002A7291"/>
    <w:rsid w:val="002F44A6"/>
    <w:rsid w:val="00391078"/>
    <w:rsid w:val="003C38B8"/>
    <w:rsid w:val="003E2EAD"/>
    <w:rsid w:val="003F2FC3"/>
    <w:rsid w:val="0040556B"/>
    <w:rsid w:val="00443311"/>
    <w:rsid w:val="0047532C"/>
    <w:rsid w:val="00493622"/>
    <w:rsid w:val="004A1A8D"/>
    <w:rsid w:val="004B260F"/>
    <w:rsid w:val="004C7E44"/>
    <w:rsid w:val="00561BF5"/>
    <w:rsid w:val="00574156"/>
    <w:rsid w:val="00575546"/>
    <w:rsid w:val="00593997"/>
    <w:rsid w:val="005A661D"/>
    <w:rsid w:val="005B4354"/>
    <w:rsid w:val="00613454"/>
    <w:rsid w:val="00627312"/>
    <w:rsid w:val="00631001"/>
    <w:rsid w:val="00632148"/>
    <w:rsid w:val="00641913"/>
    <w:rsid w:val="00647414"/>
    <w:rsid w:val="00672218"/>
    <w:rsid w:val="00674946"/>
    <w:rsid w:val="006768E1"/>
    <w:rsid w:val="00690331"/>
    <w:rsid w:val="00724A9D"/>
    <w:rsid w:val="0073375B"/>
    <w:rsid w:val="007357F9"/>
    <w:rsid w:val="00753977"/>
    <w:rsid w:val="007B3F70"/>
    <w:rsid w:val="007C32E1"/>
    <w:rsid w:val="007D55BA"/>
    <w:rsid w:val="00800A70"/>
    <w:rsid w:val="0081638B"/>
    <w:rsid w:val="00836BB0"/>
    <w:rsid w:val="008878FC"/>
    <w:rsid w:val="008D2420"/>
    <w:rsid w:val="008D4036"/>
    <w:rsid w:val="008E4329"/>
    <w:rsid w:val="008E556D"/>
    <w:rsid w:val="00955567"/>
    <w:rsid w:val="00962F14"/>
    <w:rsid w:val="009A06A2"/>
    <w:rsid w:val="009D3080"/>
    <w:rsid w:val="00A01620"/>
    <w:rsid w:val="00A252B0"/>
    <w:rsid w:val="00A54768"/>
    <w:rsid w:val="00A81F22"/>
    <w:rsid w:val="00A90ABA"/>
    <w:rsid w:val="00AA1695"/>
    <w:rsid w:val="00AD1A26"/>
    <w:rsid w:val="00AD6176"/>
    <w:rsid w:val="00AE7AEA"/>
    <w:rsid w:val="00B333C5"/>
    <w:rsid w:val="00B4761E"/>
    <w:rsid w:val="00B77511"/>
    <w:rsid w:val="00BF3BAB"/>
    <w:rsid w:val="00BF766D"/>
    <w:rsid w:val="00C05015"/>
    <w:rsid w:val="00C2432A"/>
    <w:rsid w:val="00C42CB1"/>
    <w:rsid w:val="00C808F0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712E"/>
    <w:rsid w:val="00E875AC"/>
    <w:rsid w:val="00E96802"/>
    <w:rsid w:val="00EB13E4"/>
    <w:rsid w:val="00EE703D"/>
    <w:rsid w:val="00F55524"/>
    <w:rsid w:val="00F779EA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55</cp:revision>
  <cp:lastPrinted>2013-05-07T05:19:00Z</cp:lastPrinted>
  <dcterms:created xsi:type="dcterms:W3CDTF">2010-11-05T11:56:00Z</dcterms:created>
  <dcterms:modified xsi:type="dcterms:W3CDTF">2015-08-07T13:09:00Z</dcterms:modified>
</cp:coreProperties>
</file>