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D8" w:rsidRPr="00863EBE" w:rsidRDefault="00B104D8" w:rsidP="00DE16D1">
      <w:pPr>
        <w:jc w:val="center"/>
        <w:rPr>
          <w:rFonts w:ascii="GHEA Grapalat" w:hAnsi="GHEA Grapalat"/>
          <w:b/>
          <w:bCs/>
        </w:rPr>
      </w:pPr>
      <w:r w:rsidRPr="00863EBE">
        <w:rPr>
          <w:rFonts w:ascii="GHEA Grapalat" w:hAnsi="GHEA Grapalat" w:cs="Sylfaen"/>
          <w:b/>
          <w:bCs/>
        </w:rPr>
        <w:t>Ո</w:t>
      </w:r>
      <w:r w:rsidR="006C4771" w:rsidRPr="00863EBE">
        <w:rPr>
          <w:rFonts w:ascii="GHEA Grapalat" w:hAnsi="GHEA Grapalat" w:cs="Sylfaen"/>
          <w:b/>
          <w:bCs/>
        </w:rPr>
        <w:t xml:space="preserve"> </w:t>
      </w:r>
      <w:r w:rsidRPr="00863EBE">
        <w:rPr>
          <w:rFonts w:ascii="GHEA Grapalat" w:hAnsi="GHEA Grapalat" w:cs="Sylfaen"/>
          <w:b/>
          <w:bCs/>
        </w:rPr>
        <w:t>Ր</w:t>
      </w:r>
      <w:r w:rsidR="006C4771" w:rsidRPr="00863EBE">
        <w:rPr>
          <w:rFonts w:ascii="GHEA Grapalat" w:hAnsi="GHEA Grapalat" w:cs="Sylfaen"/>
          <w:b/>
          <w:bCs/>
        </w:rPr>
        <w:t xml:space="preserve"> </w:t>
      </w:r>
      <w:r w:rsidRPr="00863EBE">
        <w:rPr>
          <w:rFonts w:ascii="GHEA Grapalat" w:hAnsi="GHEA Grapalat" w:cs="Sylfaen"/>
          <w:b/>
          <w:bCs/>
        </w:rPr>
        <w:t>Ո</w:t>
      </w:r>
      <w:r w:rsidR="006C4771" w:rsidRPr="00863EBE">
        <w:rPr>
          <w:rFonts w:ascii="GHEA Grapalat" w:hAnsi="GHEA Grapalat" w:cs="Sylfaen"/>
          <w:b/>
          <w:bCs/>
        </w:rPr>
        <w:t xml:space="preserve"> </w:t>
      </w:r>
      <w:r w:rsidRPr="00863EBE">
        <w:rPr>
          <w:rFonts w:ascii="GHEA Grapalat" w:hAnsi="GHEA Grapalat" w:cs="Sylfaen"/>
          <w:b/>
          <w:bCs/>
        </w:rPr>
        <w:t>Շ</w:t>
      </w:r>
      <w:r w:rsidR="006C4771" w:rsidRPr="00863EBE">
        <w:rPr>
          <w:rFonts w:ascii="GHEA Grapalat" w:hAnsi="GHEA Grapalat" w:cs="Sylfaen"/>
          <w:b/>
          <w:bCs/>
        </w:rPr>
        <w:t xml:space="preserve"> </w:t>
      </w:r>
      <w:r w:rsidRPr="00863EBE">
        <w:rPr>
          <w:rFonts w:ascii="GHEA Grapalat" w:hAnsi="GHEA Grapalat" w:cs="Sylfaen"/>
          <w:b/>
          <w:bCs/>
        </w:rPr>
        <w:t>Ո</w:t>
      </w:r>
      <w:r w:rsidR="006C4771" w:rsidRPr="00863EBE">
        <w:rPr>
          <w:rFonts w:ascii="GHEA Grapalat" w:hAnsi="GHEA Grapalat" w:cs="Sylfaen"/>
          <w:b/>
          <w:bCs/>
        </w:rPr>
        <w:t xml:space="preserve"> </w:t>
      </w:r>
      <w:r w:rsidRPr="00863EBE">
        <w:rPr>
          <w:rFonts w:ascii="GHEA Grapalat" w:hAnsi="GHEA Grapalat" w:cs="Sylfaen"/>
          <w:b/>
          <w:bCs/>
        </w:rPr>
        <w:t>Ւ</w:t>
      </w:r>
      <w:r w:rsidR="006C4771" w:rsidRPr="00863EBE">
        <w:rPr>
          <w:rFonts w:ascii="GHEA Grapalat" w:hAnsi="GHEA Grapalat" w:cs="Sylfaen"/>
          <w:b/>
          <w:bCs/>
        </w:rPr>
        <w:t xml:space="preserve"> </w:t>
      </w:r>
      <w:r w:rsidRPr="00863EBE">
        <w:rPr>
          <w:rFonts w:ascii="GHEA Grapalat" w:hAnsi="GHEA Grapalat" w:cs="Sylfaen"/>
          <w:b/>
          <w:bCs/>
        </w:rPr>
        <w:t>Մ</w:t>
      </w:r>
    </w:p>
    <w:p w:rsidR="00B104D8" w:rsidRPr="00863EBE" w:rsidRDefault="00B104D8" w:rsidP="00DE16D1">
      <w:pPr>
        <w:spacing w:after="120"/>
        <w:jc w:val="center"/>
        <w:rPr>
          <w:rFonts w:ascii="GHEA Grapalat" w:hAnsi="GHEA Grapalat" w:cs="Sylfaen"/>
          <w:b/>
          <w:bCs/>
        </w:rPr>
      </w:pPr>
      <w:r w:rsidRPr="00863EBE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B104D8" w:rsidRPr="00F9265D" w:rsidRDefault="00863EBE" w:rsidP="00B104D8">
      <w:pPr>
        <w:spacing w:line="360" w:lineRule="auto"/>
        <w:jc w:val="center"/>
        <w:rPr>
          <w:rFonts w:ascii="GHEA Grapalat" w:hAnsi="GHEA Grapalat"/>
          <w:bCs/>
          <w:sz w:val="22"/>
          <w:szCs w:val="23"/>
        </w:rPr>
      </w:pPr>
      <w:r>
        <w:rPr>
          <w:rFonts w:ascii="GHEA Grapalat" w:hAnsi="GHEA Grapalat"/>
          <w:bCs/>
          <w:sz w:val="22"/>
          <w:szCs w:val="23"/>
        </w:rPr>
        <w:t>18.09</w:t>
      </w:r>
      <w:r w:rsidR="00A03B28" w:rsidRPr="00F9265D">
        <w:rPr>
          <w:rFonts w:ascii="GHEA Grapalat" w:hAnsi="GHEA Grapalat"/>
          <w:bCs/>
          <w:sz w:val="22"/>
          <w:szCs w:val="23"/>
        </w:rPr>
        <w:t>.2015</w:t>
      </w:r>
      <w:r w:rsidR="00B104D8" w:rsidRPr="00F9265D">
        <w:rPr>
          <w:rFonts w:ascii="GHEA Grapalat" w:hAnsi="GHEA Grapalat" w:cs="Sylfaen"/>
          <w:bCs/>
          <w:sz w:val="22"/>
          <w:szCs w:val="23"/>
        </w:rPr>
        <w:t>թ</w:t>
      </w:r>
      <w:r w:rsidR="00B104D8" w:rsidRPr="00F9265D">
        <w:rPr>
          <w:rFonts w:ascii="GHEA Grapalat" w:hAnsi="GHEA Grapalat" w:cs="Times Armenian"/>
          <w:bCs/>
          <w:sz w:val="22"/>
          <w:szCs w:val="23"/>
        </w:rPr>
        <w:t>.</w:t>
      </w:r>
      <w:r w:rsidR="00B104D8" w:rsidRPr="00F9265D">
        <w:rPr>
          <w:rFonts w:ascii="GHEA Grapalat" w:hAnsi="GHEA Grapalat" w:cs="Times Armenian"/>
          <w:bCs/>
          <w:sz w:val="22"/>
          <w:szCs w:val="23"/>
        </w:rPr>
        <w:tab/>
      </w:r>
      <w:r w:rsidR="00B104D8" w:rsidRPr="00F9265D">
        <w:rPr>
          <w:rFonts w:ascii="GHEA Grapalat" w:hAnsi="GHEA Grapalat" w:cs="Times Armenian"/>
          <w:bCs/>
          <w:sz w:val="22"/>
          <w:szCs w:val="23"/>
        </w:rPr>
        <w:tab/>
      </w:r>
      <w:r w:rsidR="00B104D8" w:rsidRPr="00F9265D">
        <w:rPr>
          <w:rFonts w:ascii="GHEA Grapalat" w:hAnsi="GHEA Grapalat" w:cs="Times Armenian"/>
          <w:bCs/>
          <w:sz w:val="22"/>
          <w:szCs w:val="23"/>
        </w:rPr>
        <w:tab/>
      </w:r>
      <w:r w:rsidR="00B104D8" w:rsidRPr="00F9265D">
        <w:rPr>
          <w:rFonts w:ascii="GHEA Grapalat" w:hAnsi="GHEA Grapalat" w:cs="Times Armenian"/>
          <w:bCs/>
          <w:sz w:val="22"/>
          <w:szCs w:val="23"/>
        </w:rPr>
        <w:tab/>
      </w:r>
      <w:r w:rsidR="00DE16D1" w:rsidRPr="00F9265D">
        <w:rPr>
          <w:rFonts w:ascii="GHEA Grapalat" w:hAnsi="GHEA Grapalat" w:cs="Times Armenian"/>
          <w:bCs/>
          <w:sz w:val="22"/>
          <w:szCs w:val="23"/>
        </w:rPr>
        <w:t xml:space="preserve">                    </w:t>
      </w:r>
      <w:r w:rsidR="00B104D8" w:rsidRPr="00F9265D">
        <w:rPr>
          <w:rFonts w:ascii="GHEA Grapalat" w:hAnsi="GHEA Grapalat" w:cs="Times Armenian"/>
          <w:bCs/>
          <w:sz w:val="22"/>
          <w:szCs w:val="23"/>
        </w:rPr>
        <w:tab/>
      </w:r>
      <w:r w:rsidR="00B104D8" w:rsidRPr="00F9265D">
        <w:rPr>
          <w:rFonts w:ascii="GHEA Grapalat" w:hAnsi="GHEA Grapalat" w:cs="Times Armenian"/>
          <w:bCs/>
          <w:sz w:val="22"/>
          <w:szCs w:val="23"/>
        </w:rPr>
        <w:tab/>
      </w:r>
      <w:r w:rsidR="00B104D8" w:rsidRPr="00F9265D">
        <w:rPr>
          <w:rFonts w:ascii="GHEA Grapalat" w:hAnsi="GHEA Grapalat" w:cs="Times Armenian"/>
          <w:bCs/>
          <w:sz w:val="22"/>
          <w:szCs w:val="23"/>
        </w:rPr>
        <w:tab/>
      </w:r>
      <w:r w:rsidR="00B104D8" w:rsidRPr="00F9265D">
        <w:rPr>
          <w:rFonts w:ascii="GHEA Grapalat" w:hAnsi="GHEA Grapalat" w:cs="Times Armenian"/>
          <w:bCs/>
          <w:sz w:val="22"/>
          <w:szCs w:val="23"/>
        </w:rPr>
        <w:tab/>
      </w:r>
      <w:r w:rsidR="00B104D8" w:rsidRPr="00F9265D">
        <w:rPr>
          <w:rFonts w:ascii="GHEA Grapalat" w:hAnsi="GHEA Grapalat" w:cs="Times Armenian"/>
          <w:bCs/>
          <w:sz w:val="22"/>
          <w:szCs w:val="23"/>
        </w:rPr>
        <w:tab/>
      </w:r>
      <w:r w:rsidR="00B104D8" w:rsidRPr="00F9265D">
        <w:rPr>
          <w:rFonts w:ascii="GHEA Grapalat" w:hAnsi="GHEA Grapalat" w:cs="Sylfaen"/>
          <w:bCs/>
          <w:sz w:val="22"/>
          <w:szCs w:val="23"/>
        </w:rPr>
        <w:t>ք</w:t>
      </w:r>
      <w:r w:rsidR="00B104D8" w:rsidRPr="00F9265D">
        <w:rPr>
          <w:rFonts w:ascii="GHEA Grapalat" w:hAnsi="GHEA Grapalat" w:cs="Times Armenian"/>
          <w:bCs/>
          <w:sz w:val="22"/>
          <w:szCs w:val="23"/>
        </w:rPr>
        <w:t>.</w:t>
      </w:r>
      <w:r w:rsidR="00B104D8" w:rsidRPr="00F9265D">
        <w:rPr>
          <w:rFonts w:ascii="GHEA Grapalat" w:hAnsi="GHEA Grapalat" w:cs="Sylfaen"/>
          <w:bCs/>
          <w:sz w:val="22"/>
          <w:szCs w:val="23"/>
        </w:rPr>
        <w:t>Երևան</w:t>
      </w:r>
    </w:p>
    <w:p w:rsidR="00A03B28" w:rsidRPr="00F9265D" w:rsidRDefault="00A03B28" w:rsidP="00D97D36">
      <w:pPr>
        <w:ind w:firstLine="708"/>
        <w:jc w:val="both"/>
        <w:rPr>
          <w:rFonts w:ascii="Sylfaen" w:hAnsi="Sylfaen"/>
          <w:sz w:val="22"/>
          <w:szCs w:val="23"/>
        </w:rPr>
      </w:pPr>
      <w:r w:rsidRPr="00F9265D">
        <w:rPr>
          <w:rFonts w:ascii="GHEA Grapalat" w:hAnsi="GHEA Grapalat"/>
          <w:sz w:val="22"/>
          <w:szCs w:val="23"/>
        </w:rPr>
        <w:t xml:space="preserve">ՀՀ ԱՆ ԴԱՀԿ ծառայության Երևան քաղաքի Շենգավիթ բաժնի հարկադիր կատարող արդարադատության ավագ լեյտենանտ՝ Արթուր Մանուկյանս, ուսումնասիրելով </w:t>
      </w:r>
      <w:r w:rsidR="00863EBE">
        <w:rPr>
          <w:rFonts w:ascii="GHEA Grapalat" w:hAnsi="GHEA Grapalat"/>
          <w:sz w:val="22"/>
          <w:szCs w:val="23"/>
        </w:rPr>
        <w:t>26.06</w:t>
      </w:r>
      <w:r w:rsidRPr="00F9265D">
        <w:rPr>
          <w:rFonts w:ascii="GHEA Grapalat" w:hAnsi="GHEA Grapalat"/>
          <w:sz w:val="22"/>
          <w:szCs w:val="23"/>
        </w:rPr>
        <w:t xml:space="preserve">.2015թ. </w:t>
      </w:r>
      <w:r w:rsidR="00863EBE">
        <w:rPr>
          <w:rFonts w:ascii="GHEA Grapalat" w:hAnsi="GHEA Grapalat"/>
          <w:sz w:val="22"/>
          <w:szCs w:val="23"/>
        </w:rPr>
        <w:t>վերսկսված</w:t>
      </w:r>
      <w:r w:rsidRPr="00F9265D">
        <w:rPr>
          <w:rFonts w:ascii="GHEA Grapalat" w:hAnsi="GHEA Grapalat"/>
          <w:sz w:val="22"/>
          <w:szCs w:val="23"/>
        </w:rPr>
        <w:t xml:space="preserve"> թիվ 01/05-</w:t>
      </w:r>
      <w:r w:rsidR="00863EBE">
        <w:rPr>
          <w:rFonts w:ascii="GHEA Grapalat" w:hAnsi="GHEA Grapalat"/>
          <w:sz w:val="22"/>
          <w:szCs w:val="23"/>
        </w:rPr>
        <w:t>4689</w:t>
      </w:r>
      <w:r w:rsidRPr="00F9265D">
        <w:rPr>
          <w:rFonts w:ascii="GHEA Grapalat" w:hAnsi="GHEA Grapalat"/>
          <w:sz w:val="22"/>
          <w:szCs w:val="23"/>
        </w:rPr>
        <w:t>/15 կատարողական վարույթի նյութերը՝</w:t>
      </w:r>
    </w:p>
    <w:p w:rsidR="00B104D8" w:rsidRPr="00DE16D1" w:rsidRDefault="00B104D8" w:rsidP="00DE16D1">
      <w:pPr>
        <w:jc w:val="center"/>
        <w:rPr>
          <w:rFonts w:ascii="GHEA Grapalat" w:hAnsi="GHEA Grapalat"/>
          <w:b/>
          <w:bCs/>
          <w:szCs w:val="26"/>
        </w:rPr>
      </w:pPr>
      <w:r w:rsidRPr="00DE16D1">
        <w:rPr>
          <w:rFonts w:ascii="GHEA Grapalat" w:hAnsi="GHEA Grapalat" w:cs="Sylfaen"/>
          <w:b/>
          <w:bCs/>
          <w:szCs w:val="26"/>
        </w:rPr>
        <w:t>Պ</w:t>
      </w:r>
      <w:r w:rsidRPr="00DE16D1">
        <w:rPr>
          <w:rFonts w:ascii="GHEA Grapalat" w:hAnsi="GHEA Grapalat" w:cs="Times Armenian"/>
          <w:b/>
          <w:bCs/>
          <w:szCs w:val="26"/>
        </w:rPr>
        <w:t xml:space="preserve"> </w:t>
      </w:r>
      <w:r w:rsidRPr="00DE16D1">
        <w:rPr>
          <w:rFonts w:ascii="GHEA Grapalat" w:hAnsi="GHEA Grapalat" w:cs="Sylfaen"/>
          <w:b/>
          <w:bCs/>
          <w:szCs w:val="26"/>
        </w:rPr>
        <w:t>Ա</w:t>
      </w:r>
      <w:r w:rsidRPr="00DE16D1">
        <w:rPr>
          <w:rFonts w:ascii="GHEA Grapalat" w:hAnsi="GHEA Grapalat" w:cs="Times Armenian"/>
          <w:b/>
          <w:bCs/>
          <w:szCs w:val="26"/>
        </w:rPr>
        <w:t xml:space="preserve"> </w:t>
      </w:r>
      <w:r w:rsidRPr="00DE16D1">
        <w:rPr>
          <w:rFonts w:ascii="GHEA Grapalat" w:hAnsi="GHEA Grapalat" w:cs="Sylfaen"/>
          <w:b/>
          <w:bCs/>
          <w:szCs w:val="26"/>
        </w:rPr>
        <w:t>Ր</w:t>
      </w:r>
      <w:r w:rsidRPr="00DE16D1">
        <w:rPr>
          <w:rFonts w:ascii="GHEA Grapalat" w:hAnsi="GHEA Grapalat" w:cs="Times Armenian"/>
          <w:b/>
          <w:bCs/>
          <w:szCs w:val="26"/>
        </w:rPr>
        <w:t xml:space="preserve"> </w:t>
      </w:r>
      <w:r w:rsidRPr="00DE16D1">
        <w:rPr>
          <w:rFonts w:ascii="GHEA Grapalat" w:hAnsi="GHEA Grapalat" w:cs="Sylfaen"/>
          <w:b/>
          <w:bCs/>
          <w:szCs w:val="26"/>
        </w:rPr>
        <w:t>Զ</w:t>
      </w:r>
      <w:r w:rsidRPr="00DE16D1">
        <w:rPr>
          <w:rFonts w:ascii="GHEA Grapalat" w:hAnsi="GHEA Grapalat" w:cs="Times Armenian"/>
          <w:b/>
          <w:bCs/>
          <w:szCs w:val="26"/>
        </w:rPr>
        <w:t xml:space="preserve"> </w:t>
      </w:r>
      <w:r w:rsidRPr="00DE16D1">
        <w:rPr>
          <w:rFonts w:ascii="GHEA Grapalat" w:hAnsi="GHEA Grapalat" w:cs="Sylfaen"/>
          <w:b/>
          <w:bCs/>
          <w:szCs w:val="26"/>
        </w:rPr>
        <w:t>Ե</w:t>
      </w:r>
      <w:r w:rsidRPr="00DE16D1">
        <w:rPr>
          <w:rFonts w:ascii="GHEA Grapalat" w:hAnsi="GHEA Grapalat" w:cs="Times Armenian"/>
          <w:b/>
          <w:bCs/>
          <w:szCs w:val="26"/>
        </w:rPr>
        <w:t xml:space="preserve"> </w:t>
      </w:r>
      <w:r w:rsidRPr="00DE16D1">
        <w:rPr>
          <w:rFonts w:ascii="GHEA Grapalat" w:hAnsi="GHEA Grapalat" w:cs="Sylfaen"/>
          <w:b/>
          <w:bCs/>
          <w:szCs w:val="26"/>
        </w:rPr>
        <w:t>Ց</w:t>
      </w:r>
      <w:r w:rsidRPr="00DE16D1">
        <w:rPr>
          <w:rFonts w:ascii="GHEA Grapalat" w:hAnsi="GHEA Grapalat" w:cs="Times Armenian"/>
          <w:b/>
          <w:bCs/>
          <w:szCs w:val="26"/>
        </w:rPr>
        <w:t xml:space="preserve"> </w:t>
      </w:r>
      <w:r w:rsidRPr="00DE16D1">
        <w:rPr>
          <w:rFonts w:ascii="GHEA Grapalat" w:hAnsi="GHEA Grapalat" w:cs="Sylfaen"/>
          <w:b/>
          <w:bCs/>
          <w:szCs w:val="26"/>
        </w:rPr>
        <w:t>Ի</w:t>
      </w:r>
    </w:p>
    <w:p w:rsidR="00863EBE" w:rsidRPr="00863EBE" w:rsidRDefault="00863EBE" w:rsidP="00863EBE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863EBE">
        <w:rPr>
          <w:rFonts w:ascii="GHEA Grapalat" w:hAnsi="GHEA Grapalat"/>
          <w:bCs/>
          <w:sz w:val="22"/>
          <w:szCs w:val="22"/>
        </w:rPr>
        <w:t xml:space="preserve">ՀՀ Երևան քաղաքի Շենգավիթ վարչական շրջանի ընդհանուր իրավասության դատարանի կողմից 05.02.2015թ. տրված թիվ ԵՇԴ/1856/02/14 կատարողական թերթի համաձայն պետք է՝ </w:t>
      </w:r>
      <w:r w:rsidRPr="00863EBE">
        <w:rPr>
          <w:rFonts w:ascii="GHEA Grapalat" w:hAnsi="GHEA Grapalat"/>
          <w:sz w:val="22"/>
          <w:szCs w:val="22"/>
        </w:rPr>
        <w:t>1. Ոսկեհատ Պողոսյանից հօգուտ «</w:t>
      </w:r>
      <w:r w:rsidR="00281118">
        <w:rPr>
          <w:rFonts w:ascii="GHEA Grapalat" w:hAnsi="GHEA Grapalat"/>
          <w:sz w:val="22"/>
          <w:szCs w:val="22"/>
        </w:rPr>
        <w:t>ՎՏԲ-Հայաստան բանկ»</w:t>
      </w:r>
      <w:r w:rsidRPr="00863EBE">
        <w:rPr>
          <w:rFonts w:ascii="GHEA Grapalat" w:hAnsi="GHEA Grapalat"/>
          <w:sz w:val="22"/>
          <w:szCs w:val="22"/>
        </w:rPr>
        <w:t xml:space="preserve"> ՓԲԸ-ի բռնագանձել 3 755 063 ՀՀ դրամ 30 լումա` որից 2 935 000 ՀՀ դրամ վարկի գումար, 351 151 ՀՀ դրամ 50 լումա` վարկի դիմաց հաշվարկված տոկոս, 59 474 ՀՀ դրամ ժամկետանց տոկոսի դիմաց հաշվարկված տույժ, 321 387 ՀՀ դրամ 80 լումա ժամկետանց գումարի դիմաց հաշվարկված տույժ և 88 050 ՀՀ դրամ վարկի սպասարկման հաշիվներ։</w:t>
      </w:r>
    </w:p>
    <w:p w:rsidR="00863EBE" w:rsidRPr="00863EBE" w:rsidRDefault="00863EBE" w:rsidP="00863EBE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863EBE">
        <w:rPr>
          <w:rFonts w:ascii="GHEA Grapalat" w:hAnsi="GHEA Grapalat"/>
          <w:sz w:val="22"/>
          <w:szCs w:val="22"/>
        </w:rPr>
        <w:t>2. Ոսկեհատ Պողոսյանից հօգուտ «ՎՏԲ-Հայաստան բանկե ՓԲԸ-ի բռնագաձել` ժամկետանց վարկի մնացորդի` 2 935 000 ՀՀ դրամի նկատմամբ 04.06.2014թ.-ից մինչև դրա փաստացի մարումը 0.1 տոկոս տոկոսագումար յուրաքանչյուր ուշացած օրվա համար, իսկ հաշվարկված տոկոսների նկատմամբ սկսած 04.06.2014թ.-ից մինչև դրա փաստացի մարումը հաշվարկել և բռնագանձել 01.08.2013թ. կնքված թիվ ՈՎ 051 13 01834 վարկային պայմանագրի 11.1 կետով նախատեսված օրական 0.1 տոկոս տույժը։</w:t>
      </w:r>
    </w:p>
    <w:p w:rsidR="00863EBE" w:rsidRPr="00863EBE" w:rsidRDefault="00863EBE" w:rsidP="00863EBE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863EBE">
        <w:rPr>
          <w:rFonts w:ascii="GHEA Grapalat" w:hAnsi="GHEA Grapalat"/>
          <w:sz w:val="22"/>
          <w:szCs w:val="22"/>
        </w:rPr>
        <w:t>Միաժամանակ հաշվարկվելիք և բռնագանձման ենթակա տոկոսների գումարի 2 տոկոսի չափով, բայց ոչ պակաս 1500 դրամից, պատասխանողից բռնագանձել պետական տուրքի գումար հօգուտ ՀՀ պետական բյուջեի։</w:t>
      </w:r>
      <w:r w:rsidRPr="00863EBE">
        <w:rPr>
          <w:rFonts w:ascii="GHEA Grapalat" w:hAnsi="GHEA Grapalat"/>
          <w:sz w:val="22"/>
          <w:szCs w:val="22"/>
        </w:rPr>
        <w:br/>
        <w:t>3. Ոսկեհատ Պողոս</w:t>
      </w:r>
      <w:r w:rsidR="00281118">
        <w:rPr>
          <w:rFonts w:ascii="GHEA Grapalat" w:hAnsi="GHEA Grapalat"/>
          <w:sz w:val="22"/>
          <w:szCs w:val="22"/>
        </w:rPr>
        <w:t>յանից հօգուտ «ՎՏԲ-Հայաստան բանկ»</w:t>
      </w:r>
      <w:r w:rsidRPr="00863EBE">
        <w:rPr>
          <w:rFonts w:ascii="GHEA Grapalat" w:hAnsi="GHEA Grapalat"/>
          <w:sz w:val="22"/>
          <w:szCs w:val="22"/>
        </w:rPr>
        <w:t xml:space="preserve"> ՓԲԸ-ի բռնագանձել 79 101 ՀՀ դրամ 30 լումա` որպես հայցվորի կողմից նախապես վճարված պետական տուրքի գումար։</w:t>
      </w:r>
    </w:p>
    <w:p w:rsidR="00863EBE" w:rsidRPr="00863EBE" w:rsidRDefault="00863EBE" w:rsidP="00863EBE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863EBE">
        <w:rPr>
          <w:rFonts w:ascii="GHEA Grapalat" w:hAnsi="GHEA Grapalat"/>
          <w:sz w:val="22"/>
          <w:szCs w:val="22"/>
        </w:rPr>
        <w:t>Պարտապանից պետք է բռնագանձել նաև բռնագանձման ենթակա գո</w:t>
      </w:r>
      <w:r w:rsidR="00074FB0">
        <w:rPr>
          <w:rFonts w:ascii="GHEA Grapalat" w:hAnsi="GHEA Grapalat"/>
          <w:sz w:val="22"/>
          <w:szCs w:val="22"/>
        </w:rPr>
        <w:t>ւմարի 5%-ի չափով ՀՀ դրամ գումար՝</w:t>
      </w:r>
      <w:r w:rsidRPr="00863EBE">
        <w:rPr>
          <w:rFonts w:ascii="GHEA Grapalat" w:hAnsi="GHEA Grapalat"/>
          <w:sz w:val="22"/>
          <w:szCs w:val="22"/>
        </w:rPr>
        <w:t xml:space="preserve"> որպես կատարողական գործողությունների կատարման ծախս:</w:t>
      </w:r>
    </w:p>
    <w:p w:rsidR="00074FB0" w:rsidRPr="00074FB0" w:rsidRDefault="00B221E2" w:rsidP="00A03B28">
      <w:pPr>
        <w:jc w:val="both"/>
        <w:rPr>
          <w:rFonts w:ascii="GHEA Grapalat" w:hAnsi="GHEA Grapalat" w:cs="Sylfaen"/>
          <w:sz w:val="22"/>
          <w:szCs w:val="22"/>
        </w:rPr>
      </w:pPr>
      <w:r w:rsidRPr="00863EBE">
        <w:rPr>
          <w:rFonts w:ascii="GHEA Grapalat" w:hAnsi="GHEA Grapalat" w:cs="Sylfaen"/>
          <w:sz w:val="22"/>
          <w:szCs w:val="22"/>
        </w:rPr>
        <w:tab/>
      </w:r>
      <w:r w:rsidR="006C4771" w:rsidRPr="00863EBE">
        <w:rPr>
          <w:rFonts w:ascii="GHEA Grapalat" w:hAnsi="GHEA Grapalat" w:cs="Sylfaen"/>
          <w:sz w:val="22"/>
          <w:szCs w:val="22"/>
        </w:rPr>
        <w:t>Իրականացված կատարողական գործողությունների ընթացքում</w:t>
      </w:r>
      <w:r w:rsidR="00863EBE">
        <w:rPr>
          <w:rFonts w:ascii="GHEA Grapalat" w:hAnsi="GHEA Grapalat" w:cs="Sylfaen"/>
          <w:sz w:val="22"/>
          <w:szCs w:val="22"/>
        </w:rPr>
        <w:t xml:space="preserve"> արգելանք է կիրառվել գրավի առարկա հանդիսացող</w:t>
      </w:r>
      <w:r w:rsidR="00074FB0">
        <w:rPr>
          <w:rFonts w:ascii="GHEA Grapalat" w:hAnsi="GHEA Grapalat" w:cs="Sylfaen"/>
          <w:sz w:val="22"/>
          <w:szCs w:val="22"/>
        </w:rPr>
        <w:t xml:space="preserve"> </w:t>
      </w:r>
      <w:r w:rsidR="00074FB0" w:rsidRPr="00074FB0">
        <w:rPr>
          <w:rFonts w:ascii="GHEA Grapalat" w:hAnsi="GHEA Grapalat" w:cs="Sylfaen"/>
          <w:sz w:val="22"/>
          <w:szCs w:val="22"/>
        </w:rPr>
        <w:t>(</w:t>
      </w:r>
      <w:r w:rsidR="00074FB0">
        <w:rPr>
          <w:rFonts w:ascii="GHEA Grapalat" w:hAnsi="GHEA Grapalat" w:cs="Sylfaen"/>
          <w:sz w:val="22"/>
          <w:szCs w:val="22"/>
        </w:rPr>
        <w:t>թվով 21 անվանում</w:t>
      </w:r>
      <w:r w:rsidR="00074FB0" w:rsidRPr="00074FB0">
        <w:rPr>
          <w:rFonts w:ascii="GHEA Grapalat" w:hAnsi="GHEA Grapalat" w:cs="Sylfaen"/>
          <w:sz w:val="22"/>
          <w:szCs w:val="22"/>
        </w:rPr>
        <w:t>)</w:t>
      </w:r>
      <w:r w:rsidR="00074FB0">
        <w:rPr>
          <w:rFonts w:ascii="GHEA Grapalat" w:hAnsi="GHEA Grapalat" w:cs="Sylfaen"/>
          <w:sz w:val="22"/>
          <w:szCs w:val="22"/>
        </w:rPr>
        <w:t xml:space="preserve"> ոսկյա զարդերի </w:t>
      </w:r>
      <w:r w:rsidR="00074FB0" w:rsidRPr="00863EBE">
        <w:rPr>
          <w:rFonts w:ascii="GHEA Grapalat" w:hAnsi="GHEA Grapalat" w:cs="Sylfaen"/>
          <w:sz w:val="22"/>
          <w:szCs w:val="22"/>
        </w:rPr>
        <w:t>(</w:t>
      </w:r>
      <w:r w:rsidR="00074FB0">
        <w:rPr>
          <w:rFonts w:ascii="GHEA Grapalat" w:hAnsi="GHEA Grapalat" w:cs="Sylfaen"/>
          <w:sz w:val="22"/>
          <w:szCs w:val="22"/>
        </w:rPr>
        <w:t>իրերի</w:t>
      </w:r>
      <w:r w:rsidR="00074FB0" w:rsidRPr="00863EBE">
        <w:rPr>
          <w:rFonts w:ascii="GHEA Grapalat" w:hAnsi="GHEA Grapalat" w:cs="Sylfaen"/>
          <w:sz w:val="22"/>
          <w:szCs w:val="22"/>
        </w:rPr>
        <w:t>)</w:t>
      </w:r>
      <w:r w:rsidR="00074FB0">
        <w:rPr>
          <w:rFonts w:ascii="GHEA Grapalat" w:hAnsi="GHEA Grapalat" w:cs="Sylfaen"/>
          <w:sz w:val="22"/>
          <w:szCs w:val="22"/>
        </w:rPr>
        <w:t xml:space="preserve"> վրա՝ ընդհանուր</w:t>
      </w:r>
      <w:r w:rsidR="00863EBE">
        <w:rPr>
          <w:rFonts w:ascii="GHEA Grapalat" w:hAnsi="GHEA Grapalat" w:cs="Sylfaen"/>
          <w:sz w:val="22"/>
          <w:szCs w:val="22"/>
        </w:rPr>
        <w:t xml:space="preserve"> 2.354.020 ՀՀ դրամ արժողությամբ</w:t>
      </w:r>
      <w:r w:rsidR="00074FB0" w:rsidRPr="00074FB0">
        <w:rPr>
          <w:rFonts w:ascii="GHEA Grapalat" w:hAnsi="GHEA Grapalat" w:cs="Sylfaen"/>
          <w:sz w:val="22"/>
          <w:szCs w:val="22"/>
        </w:rPr>
        <w:t>:</w:t>
      </w:r>
    </w:p>
    <w:p w:rsidR="006C4771" w:rsidRPr="00863EBE" w:rsidRDefault="00074FB0" w:rsidP="00A03B28">
      <w:pPr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ab/>
        <w:t>Պ</w:t>
      </w:r>
      <w:r w:rsidR="006C4771" w:rsidRPr="00863EBE">
        <w:rPr>
          <w:rFonts w:ascii="GHEA Grapalat" w:hAnsi="GHEA Grapalat" w:cs="Sylfaen"/>
          <w:sz w:val="22"/>
          <w:szCs w:val="22"/>
        </w:rPr>
        <w:t>արտապանին պատկանող</w:t>
      </w:r>
      <w:r w:rsidR="00863EBE">
        <w:rPr>
          <w:rFonts w:ascii="GHEA Grapalat" w:hAnsi="GHEA Grapalat" w:cs="Sylfaen"/>
          <w:sz w:val="22"/>
          <w:szCs w:val="22"/>
        </w:rPr>
        <w:t xml:space="preserve"> այլ</w:t>
      </w:r>
      <w:r w:rsidR="006C4771" w:rsidRPr="00863EBE">
        <w:rPr>
          <w:rFonts w:ascii="GHEA Grapalat" w:hAnsi="GHEA Grapalat" w:cs="Sylfaen"/>
          <w:sz w:val="22"/>
          <w:szCs w:val="22"/>
        </w:rPr>
        <w:t xml:space="preserve"> գույք </w:t>
      </w:r>
      <w:r w:rsidR="00252087" w:rsidRPr="00863EBE">
        <w:rPr>
          <w:rFonts w:ascii="GHEA Grapalat" w:hAnsi="GHEA Grapalat" w:cs="Sylfaen"/>
          <w:sz w:val="22"/>
          <w:szCs w:val="22"/>
        </w:rPr>
        <w:t xml:space="preserve">կամ </w:t>
      </w:r>
      <w:r w:rsidR="00DE16D1" w:rsidRPr="00863EBE">
        <w:rPr>
          <w:rFonts w:ascii="GHEA Grapalat" w:hAnsi="GHEA Grapalat" w:cs="Sylfaen"/>
          <w:sz w:val="22"/>
          <w:szCs w:val="22"/>
        </w:rPr>
        <w:t>եկամուտներ</w:t>
      </w:r>
      <w:r w:rsidR="006C4771" w:rsidRPr="00863EBE">
        <w:rPr>
          <w:rFonts w:ascii="GHEA Grapalat" w:hAnsi="GHEA Grapalat" w:cs="Sylfaen"/>
          <w:sz w:val="22"/>
          <w:szCs w:val="22"/>
        </w:rPr>
        <w:t xml:space="preserve"> չեն հայտնաբերվել:</w:t>
      </w:r>
    </w:p>
    <w:p w:rsidR="002129F6" w:rsidRPr="00863EBE" w:rsidRDefault="009B4FBF" w:rsidP="002129F6">
      <w:pPr>
        <w:jc w:val="both"/>
        <w:rPr>
          <w:rFonts w:ascii="GHEA Grapalat" w:hAnsi="GHEA Grapalat"/>
          <w:sz w:val="22"/>
          <w:szCs w:val="22"/>
        </w:rPr>
      </w:pPr>
      <w:r w:rsidRPr="00863EBE">
        <w:rPr>
          <w:rFonts w:ascii="GHEA Grapalat" w:hAnsi="GHEA Grapalat" w:cs="Sylfaen"/>
          <w:sz w:val="22"/>
          <w:szCs w:val="22"/>
        </w:rPr>
        <w:tab/>
      </w:r>
      <w:r w:rsidR="002129F6" w:rsidRPr="00863EBE">
        <w:rPr>
          <w:rFonts w:ascii="GHEA Grapalat" w:hAnsi="GHEA Grapalat" w:cs="Sylfaen"/>
          <w:sz w:val="22"/>
          <w:szCs w:val="22"/>
        </w:rPr>
        <w:t xml:space="preserve">Միաժամանակ հայտնվում է, որ պարտապան </w:t>
      </w:r>
      <w:r w:rsidR="00D97D36">
        <w:rPr>
          <w:rFonts w:ascii="GHEA Grapalat" w:hAnsi="GHEA Grapalat" w:cs="Sylfaen"/>
          <w:sz w:val="22"/>
          <w:szCs w:val="22"/>
        </w:rPr>
        <w:t xml:space="preserve">Ոսկեհատ Պողոսյանի </w:t>
      </w:r>
      <w:r w:rsidR="002129F6" w:rsidRPr="00863EBE">
        <w:rPr>
          <w:rFonts w:ascii="GHEA Grapalat" w:hAnsi="GHEA Grapalat" w:cs="Sylfaen"/>
          <w:sz w:val="22"/>
          <w:szCs w:val="22"/>
        </w:rPr>
        <w:t xml:space="preserve">վերաբերյալ </w:t>
      </w:r>
      <w:r w:rsidR="002129F6" w:rsidRPr="00863EBE">
        <w:rPr>
          <w:rFonts w:ascii="GHEA Grapalat" w:hAnsi="GHEA Grapalat"/>
          <w:sz w:val="22"/>
          <w:szCs w:val="22"/>
        </w:rPr>
        <w:t>ՀՀ ԱՆ ԴԱՀԿ ծառայության Երևան քաղաքի Շենգավիթ բաժնում թիվ ԵՇԴ/</w:t>
      </w:r>
      <w:r w:rsidR="00D97D36">
        <w:rPr>
          <w:rFonts w:ascii="GHEA Grapalat" w:hAnsi="GHEA Grapalat"/>
          <w:sz w:val="22"/>
          <w:szCs w:val="22"/>
        </w:rPr>
        <w:t>1430</w:t>
      </w:r>
      <w:r w:rsidR="002129F6" w:rsidRPr="00863EBE">
        <w:rPr>
          <w:rFonts w:ascii="GHEA Grapalat" w:hAnsi="GHEA Grapalat"/>
          <w:sz w:val="22"/>
          <w:szCs w:val="22"/>
        </w:rPr>
        <w:t>/02/1</w:t>
      </w:r>
      <w:r w:rsidR="00D97D36">
        <w:rPr>
          <w:rFonts w:ascii="GHEA Grapalat" w:hAnsi="GHEA Grapalat"/>
          <w:sz w:val="22"/>
          <w:szCs w:val="22"/>
        </w:rPr>
        <w:t>3</w:t>
      </w:r>
      <w:r w:rsidR="002129F6" w:rsidRPr="00863EBE">
        <w:rPr>
          <w:rFonts w:ascii="GHEA Grapalat" w:hAnsi="GHEA Grapalat"/>
          <w:sz w:val="22"/>
          <w:szCs w:val="22"/>
        </w:rPr>
        <w:t xml:space="preserve"> և թիվ ԵՇԴ/</w:t>
      </w:r>
      <w:r w:rsidR="00D97D36">
        <w:rPr>
          <w:rFonts w:ascii="GHEA Grapalat" w:hAnsi="GHEA Grapalat"/>
          <w:sz w:val="22"/>
          <w:szCs w:val="22"/>
        </w:rPr>
        <w:t>2108</w:t>
      </w:r>
      <w:r w:rsidR="002129F6" w:rsidRPr="00863EBE">
        <w:rPr>
          <w:rFonts w:ascii="GHEA Grapalat" w:hAnsi="GHEA Grapalat"/>
          <w:sz w:val="22"/>
          <w:szCs w:val="22"/>
        </w:rPr>
        <w:t>/0</w:t>
      </w:r>
      <w:r w:rsidR="00D97D36">
        <w:rPr>
          <w:rFonts w:ascii="GHEA Grapalat" w:hAnsi="GHEA Grapalat"/>
          <w:sz w:val="22"/>
          <w:szCs w:val="22"/>
        </w:rPr>
        <w:t>3</w:t>
      </w:r>
      <w:r w:rsidR="002129F6" w:rsidRPr="00863EBE">
        <w:rPr>
          <w:rFonts w:ascii="GHEA Grapalat" w:hAnsi="GHEA Grapalat"/>
          <w:sz w:val="22"/>
          <w:szCs w:val="22"/>
        </w:rPr>
        <w:t>/14 կատարողական թերթերի հիման վրա առկա են հարուցված այլ կատարողական վարույթները:</w:t>
      </w:r>
    </w:p>
    <w:p w:rsidR="002129F6" w:rsidRDefault="002129F6" w:rsidP="002129F6">
      <w:pPr>
        <w:jc w:val="both"/>
        <w:rPr>
          <w:rFonts w:ascii="GHEA Grapalat" w:hAnsi="GHEA Grapalat" w:cs="Sylfaen"/>
          <w:sz w:val="22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b/>
          <w:bCs/>
          <w:sz w:val="20"/>
        </w:rPr>
        <w:t>Վերո</w:t>
      </w:r>
      <w:r>
        <w:rPr>
          <w:rFonts w:ascii="GHEA Grapalat" w:hAnsi="GHEA Grapalat" w:cs="Times Armenian"/>
          <w:b/>
          <w:bCs/>
          <w:sz w:val="20"/>
        </w:rPr>
        <w:t>գ</w:t>
      </w:r>
      <w:r>
        <w:rPr>
          <w:rFonts w:ascii="GHEA Grapalat" w:hAnsi="GHEA Grapalat" w:cs="Sylfaen"/>
          <w:b/>
          <w:bCs/>
          <w:sz w:val="20"/>
        </w:rPr>
        <w:t>րյալի</w:t>
      </w:r>
      <w:r>
        <w:rPr>
          <w:rFonts w:ascii="GHEA Grapalat" w:hAnsi="GHEA Grapalat" w:cs="Times Armenian"/>
          <w:b/>
          <w:bCs/>
          <w:sz w:val="20"/>
        </w:rPr>
        <w:t xml:space="preserve"> </w:t>
      </w:r>
      <w:r>
        <w:rPr>
          <w:rFonts w:ascii="GHEA Grapalat" w:hAnsi="GHEA Grapalat" w:cs="Sylfaen"/>
          <w:b/>
          <w:bCs/>
          <w:sz w:val="20"/>
        </w:rPr>
        <w:t>հիման</w:t>
      </w:r>
      <w:r>
        <w:rPr>
          <w:rFonts w:ascii="GHEA Grapalat" w:hAnsi="GHEA Grapalat" w:cs="Times Armenian"/>
          <w:b/>
          <w:bCs/>
          <w:sz w:val="20"/>
        </w:rPr>
        <w:t xml:space="preserve"> </w:t>
      </w:r>
      <w:r>
        <w:rPr>
          <w:rFonts w:ascii="GHEA Grapalat" w:hAnsi="GHEA Grapalat" w:cs="Sylfaen"/>
          <w:b/>
          <w:bCs/>
          <w:sz w:val="20"/>
        </w:rPr>
        <w:t>վրա</w:t>
      </w:r>
      <w:r>
        <w:rPr>
          <w:rFonts w:ascii="GHEA Grapalat" w:hAnsi="GHEA Grapalat" w:cs="Times Armenian"/>
          <w:b/>
          <w:bCs/>
          <w:sz w:val="20"/>
        </w:rPr>
        <w:t xml:space="preserve"> </w:t>
      </w:r>
      <w:r>
        <w:rPr>
          <w:rFonts w:ascii="GHEA Grapalat" w:hAnsi="GHEA Grapalat" w:cs="Sylfaen"/>
          <w:b/>
          <w:bCs/>
          <w:sz w:val="20"/>
        </w:rPr>
        <w:t>և</w:t>
      </w:r>
      <w:r>
        <w:rPr>
          <w:rFonts w:ascii="GHEA Grapalat" w:hAnsi="GHEA Grapalat" w:cs="Times Armenian"/>
          <w:b/>
          <w:bCs/>
          <w:sz w:val="20"/>
        </w:rPr>
        <w:t xml:space="preserve"> </w:t>
      </w:r>
      <w:r>
        <w:rPr>
          <w:rFonts w:ascii="GHEA Grapalat" w:hAnsi="GHEA Grapalat" w:cs="Sylfaen"/>
          <w:b/>
          <w:bCs/>
          <w:sz w:val="20"/>
        </w:rPr>
        <w:t>ղեկավարվելով</w:t>
      </w:r>
      <w:r>
        <w:rPr>
          <w:rFonts w:ascii="GHEA Grapalat" w:hAnsi="GHEA Grapalat" w:cs="Times Armenian"/>
          <w:b/>
          <w:bCs/>
          <w:sz w:val="20"/>
        </w:rPr>
        <w:t xml:space="preserve"> </w:t>
      </w:r>
      <w:r>
        <w:rPr>
          <w:rFonts w:ascii="GHEA Grapalat" w:hAnsi="GHEA Grapalat" w:cs="Sylfaen"/>
          <w:b/>
          <w:bCs/>
          <w:sz w:val="20"/>
        </w:rPr>
        <w:t>«Սնանկության մասին» ՀՀ օրենքի 6-րդ հոդվածի 2-րդ մասով, «ԴԱՀԿ մասին» ՀՀ օրենքի 28 հոդվածով և 37 հոդվածի 8-րդ կետով:</w:t>
      </w:r>
    </w:p>
    <w:p w:rsidR="00B104D8" w:rsidRPr="00D97D36" w:rsidRDefault="00B104D8" w:rsidP="002129F6">
      <w:pPr>
        <w:jc w:val="both"/>
        <w:rPr>
          <w:rFonts w:ascii="GHEA Grapalat" w:hAnsi="GHEA Grapalat"/>
          <w:bCs/>
          <w:sz w:val="6"/>
        </w:rPr>
      </w:pPr>
    </w:p>
    <w:p w:rsidR="00B104D8" w:rsidRPr="00DE16D1" w:rsidRDefault="00B104D8" w:rsidP="00DE16D1">
      <w:pPr>
        <w:jc w:val="center"/>
        <w:rPr>
          <w:rFonts w:ascii="GHEA Grapalat" w:hAnsi="GHEA Grapalat"/>
          <w:b/>
          <w:bCs/>
          <w:szCs w:val="26"/>
        </w:rPr>
      </w:pPr>
      <w:r w:rsidRPr="00DE16D1">
        <w:rPr>
          <w:rFonts w:ascii="GHEA Grapalat" w:hAnsi="GHEA Grapalat" w:cs="Sylfaen"/>
          <w:b/>
          <w:bCs/>
          <w:szCs w:val="26"/>
        </w:rPr>
        <w:t>Ո</w:t>
      </w:r>
      <w:r w:rsidR="006C4771" w:rsidRPr="00DE16D1">
        <w:rPr>
          <w:rFonts w:ascii="GHEA Grapalat" w:hAnsi="GHEA Grapalat" w:cs="Sylfaen"/>
          <w:b/>
          <w:bCs/>
          <w:szCs w:val="26"/>
        </w:rPr>
        <w:t xml:space="preserve"> </w:t>
      </w:r>
      <w:r w:rsidRPr="00DE16D1">
        <w:rPr>
          <w:rFonts w:ascii="GHEA Grapalat" w:hAnsi="GHEA Grapalat" w:cs="Sylfaen"/>
          <w:b/>
          <w:bCs/>
          <w:szCs w:val="26"/>
        </w:rPr>
        <w:t>Ր</w:t>
      </w:r>
      <w:r w:rsidR="006C4771" w:rsidRPr="00DE16D1">
        <w:rPr>
          <w:rFonts w:ascii="GHEA Grapalat" w:hAnsi="GHEA Grapalat" w:cs="Sylfaen"/>
          <w:b/>
          <w:bCs/>
          <w:szCs w:val="26"/>
        </w:rPr>
        <w:t xml:space="preserve"> </w:t>
      </w:r>
      <w:r w:rsidRPr="00DE16D1">
        <w:rPr>
          <w:rFonts w:ascii="GHEA Grapalat" w:hAnsi="GHEA Grapalat" w:cs="Sylfaen"/>
          <w:b/>
          <w:bCs/>
          <w:szCs w:val="26"/>
        </w:rPr>
        <w:t>Ո</w:t>
      </w:r>
      <w:r w:rsidR="006C4771" w:rsidRPr="00DE16D1">
        <w:rPr>
          <w:rFonts w:ascii="GHEA Grapalat" w:hAnsi="GHEA Grapalat" w:cs="Sylfaen"/>
          <w:b/>
          <w:bCs/>
          <w:szCs w:val="26"/>
        </w:rPr>
        <w:t xml:space="preserve"> </w:t>
      </w:r>
      <w:r w:rsidRPr="00DE16D1">
        <w:rPr>
          <w:rFonts w:ascii="GHEA Grapalat" w:hAnsi="GHEA Grapalat" w:cs="Sylfaen"/>
          <w:b/>
          <w:bCs/>
          <w:szCs w:val="26"/>
        </w:rPr>
        <w:t>Շ</w:t>
      </w:r>
      <w:r w:rsidR="006C4771" w:rsidRPr="00DE16D1">
        <w:rPr>
          <w:rFonts w:ascii="GHEA Grapalat" w:hAnsi="GHEA Grapalat" w:cs="Sylfaen"/>
          <w:b/>
          <w:bCs/>
          <w:szCs w:val="26"/>
        </w:rPr>
        <w:t xml:space="preserve"> </w:t>
      </w:r>
      <w:r w:rsidRPr="00DE16D1">
        <w:rPr>
          <w:rFonts w:ascii="GHEA Grapalat" w:hAnsi="GHEA Grapalat" w:cs="Sylfaen"/>
          <w:b/>
          <w:bCs/>
          <w:szCs w:val="26"/>
        </w:rPr>
        <w:t>Ե</w:t>
      </w:r>
      <w:r w:rsidR="006C4771" w:rsidRPr="00DE16D1">
        <w:rPr>
          <w:rFonts w:ascii="GHEA Grapalat" w:hAnsi="GHEA Grapalat" w:cs="Sylfaen"/>
          <w:b/>
          <w:bCs/>
          <w:szCs w:val="26"/>
        </w:rPr>
        <w:t xml:space="preserve"> </w:t>
      </w:r>
      <w:r w:rsidRPr="00DE16D1">
        <w:rPr>
          <w:rFonts w:ascii="GHEA Grapalat" w:hAnsi="GHEA Grapalat" w:cs="Sylfaen"/>
          <w:b/>
          <w:bCs/>
          <w:szCs w:val="26"/>
        </w:rPr>
        <w:t>Ց</w:t>
      </w:r>
      <w:r w:rsidR="006C4771" w:rsidRPr="00DE16D1">
        <w:rPr>
          <w:rFonts w:ascii="GHEA Grapalat" w:hAnsi="GHEA Grapalat" w:cs="Sylfaen"/>
          <w:b/>
          <w:bCs/>
          <w:szCs w:val="26"/>
        </w:rPr>
        <w:t xml:space="preserve"> </w:t>
      </w:r>
      <w:r w:rsidRPr="00DE16D1">
        <w:rPr>
          <w:rFonts w:ascii="GHEA Grapalat" w:hAnsi="GHEA Grapalat" w:cs="Sylfaen"/>
          <w:b/>
          <w:bCs/>
          <w:szCs w:val="26"/>
        </w:rPr>
        <w:t>Ի</w:t>
      </w:r>
    </w:p>
    <w:p w:rsidR="00B104D8" w:rsidRPr="00F9265D" w:rsidRDefault="007B77C7" w:rsidP="00252087">
      <w:pPr>
        <w:jc w:val="both"/>
        <w:rPr>
          <w:rFonts w:ascii="GHEA Grapalat" w:hAnsi="GHEA Grapalat" w:cs="Times Armenian"/>
          <w:bCs/>
          <w:sz w:val="22"/>
          <w:szCs w:val="23"/>
        </w:rPr>
      </w:pPr>
      <w:r w:rsidRPr="00F9265D">
        <w:rPr>
          <w:rFonts w:ascii="GHEA Grapalat" w:hAnsi="GHEA Grapalat" w:cs="Sylfaen"/>
          <w:bCs/>
          <w:sz w:val="22"/>
        </w:rPr>
        <w:t xml:space="preserve">          </w:t>
      </w:r>
      <w:r w:rsidR="00B104D8" w:rsidRPr="00F9265D">
        <w:rPr>
          <w:rFonts w:ascii="GHEA Grapalat" w:hAnsi="GHEA Grapalat" w:cs="Sylfaen"/>
          <w:bCs/>
          <w:sz w:val="22"/>
          <w:szCs w:val="23"/>
        </w:rPr>
        <w:t>Կասեցնել</w:t>
      </w:r>
      <w:r w:rsidR="006C4771" w:rsidRPr="00F9265D">
        <w:rPr>
          <w:rFonts w:ascii="GHEA Grapalat" w:hAnsi="GHEA Grapalat" w:cs="Times Armenian"/>
          <w:bCs/>
          <w:sz w:val="22"/>
          <w:szCs w:val="23"/>
        </w:rPr>
        <w:t xml:space="preserve"> </w:t>
      </w:r>
      <w:r w:rsidR="00252087" w:rsidRPr="00F9265D">
        <w:rPr>
          <w:rFonts w:ascii="GHEA Grapalat" w:hAnsi="GHEA Grapalat" w:cs="Times Armenian"/>
          <w:bCs/>
          <w:sz w:val="22"/>
          <w:szCs w:val="23"/>
        </w:rPr>
        <w:t>թիվ ԵՇԴ</w:t>
      </w:r>
      <w:r w:rsidR="00F9265D">
        <w:rPr>
          <w:rFonts w:ascii="GHEA Grapalat" w:hAnsi="GHEA Grapalat" w:cs="Times Armenian"/>
          <w:bCs/>
          <w:sz w:val="22"/>
          <w:szCs w:val="23"/>
        </w:rPr>
        <w:t xml:space="preserve"> </w:t>
      </w:r>
      <w:r w:rsidR="00D97D36">
        <w:rPr>
          <w:rFonts w:ascii="GHEA Grapalat" w:hAnsi="GHEA Grapalat" w:cs="Times Armenian"/>
          <w:bCs/>
          <w:sz w:val="22"/>
          <w:szCs w:val="23"/>
        </w:rPr>
        <w:t>1856</w:t>
      </w:r>
      <w:r w:rsidR="00252087" w:rsidRPr="00F9265D">
        <w:rPr>
          <w:rFonts w:ascii="GHEA Grapalat" w:hAnsi="GHEA Grapalat" w:cs="Times Armenian"/>
          <w:bCs/>
          <w:sz w:val="22"/>
          <w:szCs w:val="23"/>
        </w:rPr>
        <w:t>/02/14 կատարողական թերթի հիման վրա՝</w:t>
      </w:r>
      <w:r w:rsidR="006C4771" w:rsidRPr="00F9265D">
        <w:rPr>
          <w:rFonts w:ascii="GHEA Grapalat" w:hAnsi="GHEA Grapalat" w:cs="Times Armenian"/>
          <w:bCs/>
          <w:sz w:val="22"/>
          <w:szCs w:val="23"/>
        </w:rPr>
        <w:t xml:space="preserve"> </w:t>
      </w:r>
      <w:r w:rsidR="00D97D36">
        <w:rPr>
          <w:rFonts w:ascii="GHEA Grapalat" w:hAnsi="GHEA Grapalat"/>
          <w:sz w:val="22"/>
          <w:szCs w:val="23"/>
        </w:rPr>
        <w:t>26.06</w:t>
      </w:r>
      <w:r w:rsidR="00D97D36" w:rsidRPr="00F9265D">
        <w:rPr>
          <w:rFonts w:ascii="GHEA Grapalat" w:hAnsi="GHEA Grapalat"/>
          <w:sz w:val="22"/>
          <w:szCs w:val="23"/>
        </w:rPr>
        <w:t xml:space="preserve">.2015թ. </w:t>
      </w:r>
      <w:r w:rsidR="00D97D36">
        <w:rPr>
          <w:rFonts w:ascii="GHEA Grapalat" w:hAnsi="GHEA Grapalat"/>
          <w:sz w:val="22"/>
          <w:szCs w:val="23"/>
        </w:rPr>
        <w:t>վերսկսված</w:t>
      </w:r>
      <w:r w:rsidR="00D97D36" w:rsidRPr="00F9265D">
        <w:rPr>
          <w:rFonts w:ascii="GHEA Grapalat" w:hAnsi="GHEA Grapalat"/>
          <w:sz w:val="22"/>
          <w:szCs w:val="23"/>
        </w:rPr>
        <w:t xml:space="preserve"> թիվ 01/05-</w:t>
      </w:r>
      <w:r w:rsidR="00D97D36">
        <w:rPr>
          <w:rFonts w:ascii="GHEA Grapalat" w:hAnsi="GHEA Grapalat"/>
          <w:sz w:val="22"/>
          <w:szCs w:val="23"/>
        </w:rPr>
        <w:t>4689</w:t>
      </w:r>
      <w:r w:rsidR="00D97D36" w:rsidRPr="00F9265D">
        <w:rPr>
          <w:rFonts w:ascii="GHEA Grapalat" w:hAnsi="GHEA Grapalat"/>
          <w:sz w:val="22"/>
          <w:szCs w:val="23"/>
        </w:rPr>
        <w:t xml:space="preserve">/15 </w:t>
      </w:r>
      <w:r w:rsidR="00B104D8" w:rsidRPr="00F9265D">
        <w:rPr>
          <w:rFonts w:ascii="GHEA Grapalat" w:hAnsi="GHEA Grapalat" w:cs="Sylfaen"/>
          <w:bCs/>
          <w:sz w:val="22"/>
          <w:szCs w:val="23"/>
        </w:rPr>
        <w:t>կատարողական</w:t>
      </w:r>
      <w:r w:rsidR="00B104D8" w:rsidRPr="00F9265D">
        <w:rPr>
          <w:rFonts w:ascii="GHEA Grapalat" w:hAnsi="GHEA Grapalat" w:cs="Times Armenian"/>
          <w:bCs/>
          <w:sz w:val="22"/>
          <w:szCs w:val="23"/>
        </w:rPr>
        <w:t xml:space="preserve"> </w:t>
      </w:r>
      <w:r w:rsidR="00B104D8" w:rsidRPr="00F9265D">
        <w:rPr>
          <w:rFonts w:ascii="GHEA Grapalat" w:hAnsi="GHEA Grapalat" w:cs="Sylfaen"/>
          <w:bCs/>
          <w:sz w:val="22"/>
          <w:szCs w:val="23"/>
        </w:rPr>
        <w:t>վարույթը</w:t>
      </w:r>
      <w:r w:rsidR="006C4771" w:rsidRPr="00F9265D">
        <w:rPr>
          <w:rFonts w:ascii="GHEA Grapalat" w:hAnsi="GHEA Grapalat" w:cs="Times Armenian"/>
          <w:bCs/>
          <w:sz w:val="22"/>
          <w:szCs w:val="23"/>
        </w:rPr>
        <w:t xml:space="preserve"> 60-օրյա ժամկետով:</w:t>
      </w:r>
    </w:p>
    <w:p w:rsidR="00B221E2" w:rsidRPr="00F9265D" w:rsidRDefault="006C4771" w:rsidP="00252087">
      <w:pPr>
        <w:jc w:val="both"/>
        <w:rPr>
          <w:rFonts w:ascii="GHEA Grapalat" w:hAnsi="GHEA Grapalat" w:cs="Times Armenian"/>
          <w:bCs/>
          <w:sz w:val="22"/>
          <w:szCs w:val="23"/>
        </w:rPr>
      </w:pPr>
      <w:r w:rsidRPr="00F9265D">
        <w:rPr>
          <w:rFonts w:ascii="GHEA Grapalat" w:hAnsi="GHEA Grapalat" w:cs="Times Armenian"/>
          <w:bCs/>
          <w:sz w:val="22"/>
          <w:szCs w:val="23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1E2" w:rsidRPr="00F9265D" w:rsidRDefault="00B221E2" w:rsidP="00252087">
      <w:pPr>
        <w:jc w:val="both"/>
        <w:rPr>
          <w:rFonts w:ascii="GHEA Grapalat" w:hAnsi="GHEA Grapalat" w:cs="Times Armenian"/>
          <w:bCs/>
          <w:sz w:val="20"/>
          <w:szCs w:val="20"/>
        </w:rPr>
      </w:pPr>
      <w:r>
        <w:rPr>
          <w:rFonts w:ascii="GHEA Grapalat" w:hAnsi="GHEA Grapalat" w:cs="Times Armenian"/>
          <w:bCs/>
        </w:rPr>
        <w:tab/>
      </w:r>
      <w:r w:rsidR="006C4771" w:rsidRPr="00F9265D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 w:rsidR="006C4771" w:rsidRPr="00F9265D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="006C4771" w:rsidRPr="00F9265D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B104D8" w:rsidRPr="00F9265D" w:rsidRDefault="00B221E2" w:rsidP="00252087">
      <w:pPr>
        <w:jc w:val="both"/>
        <w:rPr>
          <w:rFonts w:ascii="GHEA Grapalat" w:hAnsi="GHEA Grapalat" w:cs="Times Armenian"/>
          <w:bCs/>
          <w:sz w:val="20"/>
          <w:szCs w:val="20"/>
        </w:rPr>
      </w:pPr>
      <w:r w:rsidRPr="00F9265D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B104D8" w:rsidRPr="00F9265D" w:rsidRDefault="00B221E2" w:rsidP="00252087">
      <w:pPr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F9265D">
        <w:rPr>
          <w:rFonts w:ascii="GHEA Grapalat" w:hAnsi="GHEA Grapalat"/>
          <w:b/>
          <w:bCs/>
          <w:sz w:val="20"/>
          <w:szCs w:val="20"/>
        </w:rPr>
        <w:tab/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կարող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է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ՀՀ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կամ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կար</w:t>
      </w:r>
      <w:r w:rsidR="006C4771" w:rsidRPr="00F9265D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ով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օրվա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9265D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="00B104D8" w:rsidRPr="00F9265D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6C4771" w:rsidRPr="00B221E2" w:rsidRDefault="006C4771" w:rsidP="00252087">
      <w:pPr>
        <w:jc w:val="both"/>
        <w:rPr>
          <w:rFonts w:ascii="GHEA Grapalat" w:hAnsi="GHEA Grapalat" w:cs="Times Armenian"/>
          <w:b/>
          <w:bCs/>
          <w:sz w:val="10"/>
          <w:szCs w:val="22"/>
        </w:rPr>
      </w:pPr>
    </w:p>
    <w:p w:rsidR="002129F6" w:rsidRPr="001D6251" w:rsidRDefault="002129F6" w:rsidP="006C477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1D6251" w:rsidRDefault="006C4771" w:rsidP="001D6251">
      <w:pPr>
        <w:jc w:val="center"/>
        <w:rPr>
          <w:rFonts w:ascii="GHEA Grapalat" w:hAnsi="GHEA Grapalat"/>
          <w:szCs w:val="23"/>
        </w:rPr>
      </w:pPr>
      <w:r w:rsidRPr="001D6251">
        <w:rPr>
          <w:rFonts w:ascii="GHEA Grapalat" w:hAnsi="GHEA Grapalat" w:cs="Sylfaen"/>
          <w:b/>
          <w:szCs w:val="23"/>
        </w:rPr>
        <w:t>ՀԱՐԿԱԴԻՐ</w:t>
      </w:r>
      <w:r w:rsidRPr="001D6251">
        <w:rPr>
          <w:rFonts w:ascii="GHEA Grapalat" w:hAnsi="GHEA Grapalat"/>
          <w:b/>
          <w:szCs w:val="23"/>
        </w:rPr>
        <w:t xml:space="preserve"> </w:t>
      </w:r>
      <w:r w:rsidRPr="001D6251">
        <w:rPr>
          <w:rFonts w:ascii="GHEA Grapalat" w:hAnsi="GHEA Grapalat" w:cs="Sylfaen"/>
          <w:b/>
          <w:szCs w:val="23"/>
        </w:rPr>
        <w:t>ԿԱՏԱՐՈՂ</w:t>
      </w:r>
      <w:r w:rsidR="002129F6" w:rsidRPr="001D6251">
        <w:rPr>
          <w:rFonts w:ascii="GHEA Grapalat" w:hAnsi="GHEA Grapalat"/>
          <w:szCs w:val="23"/>
        </w:rPr>
        <w:tab/>
      </w:r>
      <w:r w:rsidR="002129F6" w:rsidRPr="001D6251">
        <w:rPr>
          <w:rFonts w:ascii="GHEA Grapalat" w:hAnsi="GHEA Grapalat"/>
          <w:szCs w:val="23"/>
        </w:rPr>
        <w:tab/>
      </w:r>
      <w:r w:rsidR="002129F6" w:rsidRPr="001D6251">
        <w:rPr>
          <w:rFonts w:ascii="GHEA Grapalat" w:hAnsi="GHEA Grapalat"/>
          <w:szCs w:val="23"/>
        </w:rPr>
        <w:tab/>
      </w:r>
      <w:r w:rsidR="002129F6" w:rsidRPr="001D6251">
        <w:rPr>
          <w:rFonts w:ascii="GHEA Grapalat" w:hAnsi="GHEA Grapalat"/>
          <w:szCs w:val="23"/>
        </w:rPr>
        <w:tab/>
      </w:r>
      <w:r w:rsidR="002129F6" w:rsidRPr="001D6251">
        <w:rPr>
          <w:rFonts w:ascii="GHEA Grapalat" w:hAnsi="GHEA Grapalat"/>
          <w:szCs w:val="23"/>
        </w:rPr>
        <w:tab/>
      </w:r>
      <w:r w:rsidR="002129F6" w:rsidRPr="001D6251">
        <w:rPr>
          <w:rFonts w:ascii="GHEA Grapalat" w:hAnsi="GHEA Grapalat"/>
          <w:szCs w:val="23"/>
        </w:rPr>
        <w:tab/>
      </w:r>
      <w:r w:rsidR="00252087" w:rsidRPr="001D6251">
        <w:rPr>
          <w:rFonts w:ascii="GHEA Grapalat" w:hAnsi="GHEA Grapalat" w:cs="Sylfaen"/>
          <w:b/>
          <w:szCs w:val="23"/>
        </w:rPr>
        <w:t>Ա.ՄԱՆՈՒԿՅԱՆ</w:t>
      </w:r>
    </w:p>
    <w:p w:rsidR="00521302" w:rsidRDefault="00521302" w:rsidP="007B77C7">
      <w:pPr>
        <w:jc w:val="both"/>
        <w:rPr>
          <w:rFonts w:ascii="GHEA Grapalat" w:hAnsi="GHEA Grapalat" w:cs="Sylfaen"/>
          <w:b/>
        </w:rPr>
      </w:pPr>
    </w:p>
    <w:p w:rsidR="00521302" w:rsidRDefault="00521302" w:rsidP="007B77C7">
      <w:pPr>
        <w:jc w:val="both"/>
        <w:rPr>
          <w:rFonts w:ascii="GHEA Grapalat" w:hAnsi="GHEA Grapalat" w:cs="Sylfaen"/>
          <w:b/>
        </w:rPr>
      </w:pPr>
    </w:p>
    <w:sectPr w:rsidR="00521302" w:rsidSect="00521302">
      <w:pgSz w:w="11906" w:h="16838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18A"/>
    <w:rsid w:val="00074FB0"/>
    <w:rsid w:val="000F1564"/>
    <w:rsid w:val="000F342B"/>
    <w:rsid w:val="00131866"/>
    <w:rsid w:val="001D6251"/>
    <w:rsid w:val="002055A1"/>
    <w:rsid w:val="002129F6"/>
    <w:rsid w:val="00247C2A"/>
    <w:rsid w:val="00252087"/>
    <w:rsid w:val="00281118"/>
    <w:rsid w:val="0031071E"/>
    <w:rsid w:val="0031450C"/>
    <w:rsid w:val="00351E78"/>
    <w:rsid w:val="00391692"/>
    <w:rsid w:val="003B1A24"/>
    <w:rsid w:val="004D2C02"/>
    <w:rsid w:val="00500819"/>
    <w:rsid w:val="00521302"/>
    <w:rsid w:val="00540034"/>
    <w:rsid w:val="0059412E"/>
    <w:rsid w:val="005B35D6"/>
    <w:rsid w:val="00632004"/>
    <w:rsid w:val="00651068"/>
    <w:rsid w:val="006C4771"/>
    <w:rsid w:val="006C6894"/>
    <w:rsid w:val="00707935"/>
    <w:rsid w:val="00761D79"/>
    <w:rsid w:val="00767CEC"/>
    <w:rsid w:val="007B77C7"/>
    <w:rsid w:val="008065FA"/>
    <w:rsid w:val="00814012"/>
    <w:rsid w:val="00863EBE"/>
    <w:rsid w:val="00865B32"/>
    <w:rsid w:val="008D1152"/>
    <w:rsid w:val="008D718A"/>
    <w:rsid w:val="009208FF"/>
    <w:rsid w:val="00924FA9"/>
    <w:rsid w:val="00937F7D"/>
    <w:rsid w:val="00966A18"/>
    <w:rsid w:val="009945BD"/>
    <w:rsid w:val="009B4FBF"/>
    <w:rsid w:val="009F0601"/>
    <w:rsid w:val="009F3A9B"/>
    <w:rsid w:val="00A03B28"/>
    <w:rsid w:val="00A227B9"/>
    <w:rsid w:val="00A55715"/>
    <w:rsid w:val="00A703EC"/>
    <w:rsid w:val="00AA1EF7"/>
    <w:rsid w:val="00B104D8"/>
    <w:rsid w:val="00B221E2"/>
    <w:rsid w:val="00B50B3C"/>
    <w:rsid w:val="00B857C7"/>
    <w:rsid w:val="00BA7E3C"/>
    <w:rsid w:val="00BE3484"/>
    <w:rsid w:val="00C20EE1"/>
    <w:rsid w:val="00CB595D"/>
    <w:rsid w:val="00D97D36"/>
    <w:rsid w:val="00DD24E0"/>
    <w:rsid w:val="00DE16D1"/>
    <w:rsid w:val="00E20AB3"/>
    <w:rsid w:val="00E3469F"/>
    <w:rsid w:val="00F66FED"/>
    <w:rsid w:val="00F744FB"/>
    <w:rsid w:val="00F9265D"/>
    <w:rsid w:val="00FA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42</cp:revision>
  <cp:lastPrinted>2015-08-25T09:42:00Z</cp:lastPrinted>
  <dcterms:created xsi:type="dcterms:W3CDTF">2014-02-27T12:28:00Z</dcterms:created>
  <dcterms:modified xsi:type="dcterms:W3CDTF">2015-09-18T08:47:00Z</dcterms:modified>
</cp:coreProperties>
</file>