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70D" w:rsidRDefault="001C670D" w:rsidP="006A2192">
      <w:pPr>
        <w:spacing w:after="0" w:line="276" w:lineRule="auto"/>
        <w:ind w:left="-709"/>
        <w:jc w:val="center"/>
        <w:rPr>
          <w:rFonts w:ascii="GHEA Grapalat" w:hAnsi="GHEA Grapalat"/>
          <w:b/>
          <w:szCs w:val="24"/>
          <w:lang w:val="hy-AM"/>
        </w:rPr>
      </w:pPr>
    </w:p>
    <w:p w:rsidR="006A2192" w:rsidRDefault="006A2192" w:rsidP="006A2192">
      <w:pPr>
        <w:spacing w:after="0" w:line="276" w:lineRule="auto"/>
        <w:ind w:left="-709"/>
        <w:jc w:val="center"/>
        <w:rPr>
          <w:rFonts w:ascii="GHEA Grapalat" w:hAnsi="GHEA Grapalat"/>
          <w:b/>
          <w:szCs w:val="24"/>
          <w:lang w:val="hy-AM"/>
        </w:rPr>
      </w:pPr>
      <w:r>
        <w:rPr>
          <w:rFonts w:ascii="GHEA Grapalat" w:hAnsi="GHEA Grapalat"/>
          <w:b/>
          <w:szCs w:val="24"/>
          <w:lang w:val="hy-AM"/>
        </w:rPr>
        <w:t>Ո Ր Ո Շ ՈՒ Մ</w:t>
      </w:r>
    </w:p>
    <w:p w:rsidR="006A2192" w:rsidRDefault="006A2192" w:rsidP="006A2192">
      <w:pPr>
        <w:spacing w:after="0" w:line="276" w:lineRule="auto"/>
        <w:ind w:left="-709"/>
        <w:jc w:val="center"/>
        <w:rPr>
          <w:rFonts w:ascii="GHEA Grapalat" w:hAnsi="GHEA Grapalat"/>
          <w:b/>
          <w:szCs w:val="24"/>
          <w:lang w:val="hy-AM"/>
        </w:rPr>
      </w:pPr>
      <w:r>
        <w:rPr>
          <w:rFonts w:ascii="GHEA Grapalat" w:hAnsi="GHEA Grapalat"/>
          <w:b/>
          <w:szCs w:val="24"/>
          <w:lang w:val="hy-AM"/>
        </w:rPr>
        <w:t>Կատարողական վարույթը կասեցնելու մասին</w:t>
      </w:r>
    </w:p>
    <w:p w:rsidR="006A2192" w:rsidRDefault="006A2192" w:rsidP="006A2192">
      <w:pPr>
        <w:spacing w:after="0" w:line="276" w:lineRule="auto"/>
        <w:ind w:left="-709"/>
        <w:rPr>
          <w:rFonts w:ascii="GHEA Grapalat" w:hAnsi="GHEA Grapalat"/>
          <w:szCs w:val="24"/>
          <w:lang w:val="hy-AM"/>
        </w:rPr>
      </w:pPr>
    </w:p>
    <w:p w:rsidR="006A2192" w:rsidRPr="001C670D" w:rsidRDefault="00430001" w:rsidP="006A2192">
      <w:pPr>
        <w:spacing w:after="0" w:line="276" w:lineRule="auto"/>
        <w:ind w:left="-709"/>
        <w:jc w:val="both"/>
        <w:rPr>
          <w:rFonts w:ascii="GHEA Grapalat" w:hAnsi="GHEA Grapalat"/>
          <w:szCs w:val="24"/>
          <w:lang w:val="hy-AM"/>
        </w:rPr>
      </w:pPr>
      <w:r>
        <w:rPr>
          <w:rFonts w:ascii="GHEA Grapalat" w:hAnsi="GHEA Grapalat"/>
          <w:szCs w:val="24"/>
          <w:lang w:val="hy-AM"/>
        </w:rPr>
        <w:t xml:space="preserve">         </w:t>
      </w:r>
      <w:r w:rsidR="006A2192" w:rsidRPr="001F2912">
        <w:rPr>
          <w:rFonts w:ascii="GHEA Grapalat" w:hAnsi="GHEA Grapalat"/>
          <w:szCs w:val="24"/>
          <w:lang w:val="hy-AM"/>
        </w:rPr>
        <w:t>1</w:t>
      </w:r>
      <w:r w:rsidR="001F2912">
        <w:rPr>
          <w:rFonts w:ascii="GHEA Grapalat" w:hAnsi="GHEA Grapalat"/>
          <w:szCs w:val="24"/>
          <w:lang w:val="hy-AM"/>
        </w:rPr>
        <w:t>8.0</w:t>
      </w:r>
      <w:r w:rsidR="001F2912" w:rsidRPr="001F2912">
        <w:rPr>
          <w:rFonts w:ascii="GHEA Grapalat" w:hAnsi="GHEA Grapalat"/>
          <w:szCs w:val="24"/>
          <w:lang w:val="hy-AM"/>
        </w:rPr>
        <w:t>9</w:t>
      </w:r>
      <w:r w:rsidR="006A2192" w:rsidRPr="001C670D">
        <w:rPr>
          <w:rFonts w:ascii="GHEA Grapalat" w:hAnsi="GHEA Grapalat"/>
          <w:szCs w:val="24"/>
          <w:lang w:val="hy-AM"/>
        </w:rPr>
        <w:t>.2015թ.</w:t>
      </w:r>
      <w:r w:rsidR="006A2192" w:rsidRPr="001C670D">
        <w:rPr>
          <w:rFonts w:ascii="GHEA Grapalat" w:hAnsi="GHEA Grapalat"/>
          <w:szCs w:val="24"/>
          <w:lang w:val="hy-AM"/>
        </w:rPr>
        <w:tab/>
      </w:r>
      <w:r w:rsidR="006A2192" w:rsidRPr="001C670D">
        <w:rPr>
          <w:rFonts w:ascii="GHEA Grapalat" w:hAnsi="GHEA Grapalat"/>
          <w:szCs w:val="24"/>
          <w:lang w:val="hy-AM"/>
        </w:rPr>
        <w:tab/>
      </w:r>
      <w:r w:rsidR="006A2192" w:rsidRPr="001C670D">
        <w:rPr>
          <w:rFonts w:ascii="GHEA Grapalat" w:hAnsi="GHEA Grapalat"/>
          <w:szCs w:val="24"/>
          <w:lang w:val="hy-AM"/>
        </w:rPr>
        <w:tab/>
      </w:r>
      <w:r w:rsidR="006A2192" w:rsidRPr="001C670D">
        <w:rPr>
          <w:rFonts w:ascii="GHEA Grapalat" w:hAnsi="GHEA Grapalat"/>
          <w:szCs w:val="24"/>
          <w:lang w:val="hy-AM"/>
        </w:rPr>
        <w:tab/>
      </w:r>
      <w:r w:rsidR="006A2192" w:rsidRPr="001C670D">
        <w:rPr>
          <w:rFonts w:ascii="GHEA Grapalat" w:hAnsi="GHEA Grapalat"/>
          <w:szCs w:val="24"/>
          <w:lang w:val="hy-AM"/>
        </w:rPr>
        <w:tab/>
        <w:t xml:space="preserve">                                        </w:t>
      </w:r>
      <w:r w:rsidR="001C670D">
        <w:rPr>
          <w:rFonts w:ascii="GHEA Grapalat" w:hAnsi="GHEA Grapalat"/>
          <w:szCs w:val="24"/>
          <w:lang w:val="hy-AM"/>
        </w:rPr>
        <w:t xml:space="preserve">  </w:t>
      </w:r>
      <w:r w:rsidRPr="00FB5E23">
        <w:rPr>
          <w:rFonts w:ascii="GHEA Grapalat" w:hAnsi="GHEA Grapalat"/>
          <w:szCs w:val="24"/>
          <w:lang w:val="hy-AM"/>
        </w:rPr>
        <w:t xml:space="preserve">      </w:t>
      </w:r>
      <w:r w:rsidR="001C670D">
        <w:rPr>
          <w:rFonts w:ascii="GHEA Grapalat" w:hAnsi="GHEA Grapalat"/>
          <w:szCs w:val="24"/>
          <w:lang w:val="hy-AM"/>
        </w:rPr>
        <w:t xml:space="preserve"> </w:t>
      </w:r>
      <w:r w:rsidR="006A2192" w:rsidRPr="001C670D">
        <w:rPr>
          <w:rFonts w:ascii="GHEA Grapalat" w:hAnsi="GHEA Grapalat"/>
          <w:szCs w:val="24"/>
          <w:lang w:val="hy-AM"/>
        </w:rPr>
        <w:t xml:space="preserve">ք.Երևան </w:t>
      </w:r>
    </w:p>
    <w:p w:rsidR="006A2192" w:rsidRPr="001C670D" w:rsidRDefault="006A2192" w:rsidP="006A2192">
      <w:pPr>
        <w:spacing w:after="0" w:line="276" w:lineRule="auto"/>
        <w:ind w:left="-709"/>
        <w:jc w:val="both"/>
        <w:rPr>
          <w:rFonts w:ascii="GHEA Grapalat" w:hAnsi="GHEA Grapalat"/>
          <w:szCs w:val="24"/>
          <w:lang w:val="hy-AM"/>
        </w:rPr>
      </w:pPr>
    </w:p>
    <w:p w:rsidR="006A2192" w:rsidRPr="001C670D" w:rsidRDefault="00430001" w:rsidP="006A2192">
      <w:pPr>
        <w:spacing w:after="0" w:line="276" w:lineRule="auto"/>
        <w:ind w:left="-709"/>
        <w:jc w:val="both"/>
        <w:rPr>
          <w:rFonts w:ascii="GHEA Grapalat" w:hAnsi="GHEA Grapalat" w:cs="Sylfaen"/>
          <w:szCs w:val="24"/>
          <w:lang w:val="hy-AM"/>
        </w:rPr>
      </w:pPr>
      <w:r>
        <w:rPr>
          <w:rFonts w:ascii="GHEA Grapalat" w:hAnsi="GHEA Grapalat"/>
          <w:szCs w:val="24"/>
          <w:lang w:val="hy-AM"/>
        </w:rPr>
        <w:t xml:space="preserve">        </w:t>
      </w:r>
      <w:r w:rsidR="006A2192" w:rsidRPr="001C670D">
        <w:rPr>
          <w:rFonts w:ascii="GHEA Grapalat" w:hAnsi="GHEA Grapalat" w:cs="Sylfaen"/>
          <w:szCs w:val="24"/>
          <w:lang w:val="hy-AM"/>
        </w:rPr>
        <w:t>ՀՀ ԱՆ ԴԱՀԿ ծառայության Երևան քաղաքի Շենգավիթ բաժնի ավագ հարկադիր կատարող արդարադատության կապիտան Սերոբ Ավետիսյանս, ուսումնասիրելով</w:t>
      </w:r>
      <w:r w:rsidR="001F2912">
        <w:rPr>
          <w:rFonts w:ascii="GHEA Grapalat" w:hAnsi="GHEA Grapalat" w:cs="Sylfaen"/>
          <w:szCs w:val="24"/>
          <w:lang w:val="hy-AM"/>
        </w:rPr>
        <w:t xml:space="preserve"> </w:t>
      </w:r>
      <w:r w:rsidRPr="00430001">
        <w:rPr>
          <w:rFonts w:ascii="GHEA Grapalat" w:hAnsi="GHEA Grapalat" w:cs="Sylfaen"/>
          <w:szCs w:val="24"/>
          <w:lang w:val="hy-AM"/>
        </w:rPr>
        <w:t>21</w:t>
      </w:r>
      <w:r w:rsidR="001F2912">
        <w:rPr>
          <w:rFonts w:ascii="GHEA Grapalat" w:hAnsi="GHEA Grapalat" w:cs="Sylfaen"/>
          <w:szCs w:val="24"/>
          <w:lang w:val="hy-AM"/>
        </w:rPr>
        <w:t>.</w:t>
      </w:r>
      <w:r>
        <w:rPr>
          <w:rFonts w:ascii="GHEA Grapalat" w:hAnsi="GHEA Grapalat" w:cs="Sylfaen"/>
          <w:szCs w:val="24"/>
          <w:lang w:val="hy-AM"/>
        </w:rPr>
        <w:t>0</w:t>
      </w:r>
      <w:r w:rsidRPr="00430001">
        <w:rPr>
          <w:rFonts w:ascii="GHEA Grapalat" w:hAnsi="GHEA Grapalat" w:cs="Sylfaen"/>
          <w:szCs w:val="24"/>
          <w:lang w:val="hy-AM"/>
        </w:rPr>
        <w:t>3</w:t>
      </w:r>
      <w:r w:rsidR="001F2912">
        <w:rPr>
          <w:rFonts w:ascii="GHEA Grapalat" w:hAnsi="GHEA Grapalat" w:cs="Sylfaen"/>
          <w:szCs w:val="24"/>
          <w:lang w:val="hy-AM"/>
        </w:rPr>
        <w:t>.201</w:t>
      </w:r>
      <w:r w:rsidRPr="00430001">
        <w:rPr>
          <w:rFonts w:ascii="GHEA Grapalat" w:hAnsi="GHEA Grapalat" w:cs="Sylfaen"/>
          <w:szCs w:val="24"/>
          <w:lang w:val="hy-AM"/>
        </w:rPr>
        <w:t>4</w:t>
      </w:r>
      <w:r w:rsidR="006A2192" w:rsidRPr="001C670D">
        <w:rPr>
          <w:rFonts w:ascii="GHEA Grapalat" w:hAnsi="GHEA Grapalat" w:cs="Sylfaen"/>
          <w:szCs w:val="24"/>
          <w:lang w:val="hy-AM"/>
        </w:rPr>
        <w:t>թ. վերսկսված թիվ</w:t>
      </w:r>
      <w:r w:rsidR="001F2912">
        <w:rPr>
          <w:rFonts w:ascii="GHEA Grapalat" w:hAnsi="GHEA Grapalat" w:cs="Sylfaen"/>
          <w:szCs w:val="24"/>
          <w:lang w:val="hy-AM"/>
        </w:rPr>
        <w:t xml:space="preserve"> 01/05-</w:t>
      </w:r>
      <w:r w:rsidRPr="00430001">
        <w:rPr>
          <w:rFonts w:ascii="GHEA Grapalat" w:hAnsi="GHEA Grapalat" w:cs="Sylfaen"/>
          <w:szCs w:val="24"/>
          <w:lang w:val="hy-AM"/>
        </w:rPr>
        <w:t>1144</w:t>
      </w:r>
      <w:r w:rsidR="001F2912">
        <w:rPr>
          <w:rFonts w:ascii="GHEA Grapalat" w:hAnsi="GHEA Grapalat" w:cs="Sylfaen"/>
          <w:szCs w:val="24"/>
          <w:lang w:val="hy-AM"/>
        </w:rPr>
        <w:t>/1</w:t>
      </w:r>
      <w:r w:rsidRPr="00430001">
        <w:rPr>
          <w:rFonts w:ascii="GHEA Grapalat" w:hAnsi="GHEA Grapalat" w:cs="Sylfaen"/>
          <w:szCs w:val="24"/>
          <w:lang w:val="hy-AM"/>
        </w:rPr>
        <w:t>4</w:t>
      </w:r>
      <w:r w:rsidR="006A2192" w:rsidRPr="001C670D">
        <w:rPr>
          <w:rFonts w:ascii="GHEA Grapalat" w:hAnsi="GHEA Grapalat" w:cs="Sylfaen"/>
          <w:szCs w:val="24"/>
          <w:lang w:val="hy-AM"/>
        </w:rPr>
        <w:t xml:space="preserve"> կատարողական վարույթի նյութերը.</w:t>
      </w:r>
    </w:p>
    <w:p w:rsidR="006A2192" w:rsidRDefault="006A2192" w:rsidP="006A2192">
      <w:pPr>
        <w:spacing w:after="0" w:line="276" w:lineRule="auto"/>
        <w:ind w:left="-709"/>
        <w:jc w:val="both"/>
        <w:rPr>
          <w:rFonts w:ascii="GHEA Grapalat" w:hAnsi="GHEA Grapalat" w:cs="Sylfaen"/>
          <w:sz w:val="20"/>
          <w:szCs w:val="20"/>
          <w:lang w:val="hy-AM"/>
        </w:rPr>
      </w:pPr>
    </w:p>
    <w:p w:rsidR="001C670D" w:rsidRDefault="001C670D" w:rsidP="006A2192">
      <w:pPr>
        <w:spacing w:after="0" w:line="276" w:lineRule="auto"/>
        <w:ind w:left="-709"/>
        <w:jc w:val="both"/>
        <w:rPr>
          <w:rFonts w:ascii="GHEA Grapalat" w:hAnsi="GHEA Grapalat" w:cs="Sylfaen"/>
          <w:sz w:val="20"/>
          <w:szCs w:val="20"/>
          <w:lang w:val="hy-AM"/>
        </w:rPr>
      </w:pPr>
    </w:p>
    <w:p w:rsidR="006A2192" w:rsidRDefault="006A2192" w:rsidP="006A2192">
      <w:pPr>
        <w:spacing w:after="0" w:line="276" w:lineRule="auto"/>
        <w:ind w:left="-709"/>
        <w:jc w:val="center"/>
        <w:rPr>
          <w:rFonts w:ascii="GHEA Grapalat" w:hAnsi="GHEA Grapalat"/>
          <w:b/>
          <w:szCs w:val="24"/>
          <w:lang w:val="hy-AM"/>
        </w:rPr>
      </w:pPr>
      <w:r>
        <w:rPr>
          <w:rFonts w:ascii="GHEA Grapalat" w:hAnsi="GHEA Grapalat"/>
          <w:b/>
          <w:szCs w:val="24"/>
          <w:lang w:val="hy-AM"/>
        </w:rPr>
        <w:t>Պ Ա Ր Զ Ե Ց Ի</w:t>
      </w:r>
    </w:p>
    <w:p w:rsidR="00430001" w:rsidRDefault="00430001" w:rsidP="006A2192">
      <w:pPr>
        <w:spacing w:after="0" w:line="276" w:lineRule="auto"/>
        <w:ind w:left="-709"/>
        <w:jc w:val="center"/>
        <w:rPr>
          <w:rFonts w:ascii="GHEA Grapalat" w:hAnsi="GHEA Grapalat"/>
          <w:b/>
          <w:szCs w:val="24"/>
          <w:lang w:val="hy-AM"/>
        </w:rPr>
      </w:pPr>
    </w:p>
    <w:p w:rsidR="006A2192" w:rsidRDefault="006A2192" w:rsidP="006A2192">
      <w:pPr>
        <w:spacing w:after="0" w:line="276" w:lineRule="auto"/>
        <w:ind w:left="-709"/>
        <w:jc w:val="center"/>
        <w:rPr>
          <w:rFonts w:ascii="GHEA Grapalat" w:hAnsi="GHEA Grapalat"/>
          <w:b/>
          <w:sz w:val="20"/>
          <w:szCs w:val="20"/>
          <w:lang w:val="hy-AM"/>
        </w:rPr>
      </w:pPr>
    </w:p>
    <w:p w:rsidR="006A2192" w:rsidRPr="001C670D" w:rsidRDefault="006A2192" w:rsidP="00430001">
      <w:pPr>
        <w:spacing w:after="0" w:line="276" w:lineRule="auto"/>
        <w:ind w:left="-709" w:firstLine="567"/>
        <w:jc w:val="both"/>
        <w:rPr>
          <w:rFonts w:ascii="GHEA Grapalat" w:hAnsi="GHEA Grapalat" w:cs="Sylfaen"/>
          <w:szCs w:val="24"/>
          <w:lang w:val="hy-AM"/>
        </w:rPr>
      </w:pPr>
      <w:r w:rsidRPr="006A2192">
        <w:rPr>
          <w:rFonts w:ascii="GHEA Grapalat" w:hAnsi="GHEA Grapalat" w:cs="Sylfaen"/>
          <w:sz w:val="22"/>
          <w:lang w:val="hy-AM"/>
        </w:rPr>
        <w:t xml:space="preserve"> </w:t>
      </w:r>
      <w:r w:rsidR="00430001" w:rsidRPr="00430001">
        <w:rPr>
          <w:rFonts w:ascii="GHEA Grapalat" w:hAnsi="GHEA Grapalat" w:cs="Sylfaen"/>
          <w:szCs w:val="24"/>
          <w:lang w:val="hy-AM"/>
        </w:rPr>
        <w:t>Շենգավիթ վարչական շրջանի ընդհանուր իրավասության դատարանի կողմից 10.03.2014թ. տրված թիվ</w:t>
      </w:r>
      <w:r w:rsidR="00430001" w:rsidRPr="00430001">
        <w:rPr>
          <w:rFonts w:ascii="GHEA Grapalat" w:hAnsi="GHEA Grapalat"/>
          <w:szCs w:val="24"/>
          <w:lang w:val="hy-AM"/>
        </w:rPr>
        <w:t xml:space="preserve"> </w:t>
      </w:r>
      <w:r w:rsidR="00430001" w:rsidRPr="00430001">
        <w:rPr>
          <w:rFonts w:ascii="GHEA Grapalat" w:hAnsi="GHEA Grapalat" w:cs="Sylfaen"/>
          <w:szCs w:val="24"/>
          <w:lang w:val="hy-AM"/>
        </w:rPr>
        <w:t>ԵՇԴ/1543/02/13</w:t>
      </w:r>
      <w:r w:rsidR="00430001" w:rsidRPr="00430001">
        <w:rPr>
          <w:rFonts w:ascii="GHEA Grapalat" w:hAnsi="GHEA Grapalat"/>
          <w:szCs w:val="24"/>
          <w:lang w:val="hy-AM"/>
        </w:rPr>
        <w:t xml:space="preserve"> </w:t>
      </w:r>
      <w:r w:rsidR="00430001" w:rsidRPr="00430001">
        <w:rPr>
          <w:rFonts w:ascii="GHEA Grapalat" w:hAnsi="GHEA Grapalat" w:cs="Sylfaen"/>
          <w:szCs w:val="24"/>
          <w:lang w:val="hy-AM"/>
        </w:rPr>
        <w:t>կատարողական</w:t>
      </w:r>
      <w:r w:rsidR="00430001" w:rsidRPr="00430001">
        <w:rPr>
          <w:rFonts w:ascii="GHEA Grapalat" w:hAnsi="GHEA Grapalat"/>
          <w:szCs w:val="24"/>
          <w:lang w:val="hy-AM"/>
        </w:rPr>
        <w:t xml:space="preserve"> </w:t>
      </w:r>
      <w:r w:rsidR="00430001">
        <w:rPr>
          <w:rFonts w:ascii="GHEA Grapalat" w:hAnsi="GHEA Grapalat" w:cs="Sylfaen"/>
          <w:szCs w:val="24"/>
          <w:lang w:val="hy-AM"/>
        </w:rPr>
        <w:t>թերթ</w:t>
      </w:r>
      <w:r w:rsidR="00430001" w:rsidRPr="00430001">
        <w:rPr>
          <w:rFonts w:ascii="GHEA Grapalat" w:hAnsi="GHEA Grapalat" w:cs="Sylfaen"/>
          <w:szCs w:val="24"/>
          <w:lang w:val="hy-AM"/>
        </w:rPr>
        <w:t xml:space="preserve">ի համաձայն պետք է </w:t>
      </w:r>
      <w:r w:rsidR="00430001" w:rsidRPr="00430001">
        <w:rPr>
          <w:rFonts w:ascii="GHEA Grapalat" w:hAnsi="GHEA Grapalat"/>
          <w:szCs w:val="24"/>
          <w:lang w:val="hy-AM"/>
        </w:rPr>
        <w:t>Վահագն Նիկողոսյանից հօգուտ «Ամերիաբանկ» ՓԲ</w:t>
      </w:r>
      <w:r w:rsidR="00430001">
        <w:rPr>
          <w:rFonts w:ascii="GHEA Grapalat" w:hAnsi="GHEA Grapalat"/>
          <w:szCs w:val="24"/>
          <w:lang w:val="hy-AM"/>
        </w:rPr>
        <w:t>Ը-ի</w:t>
      </w:r>
      <w:r w:rsidR="00430001" w:rsidRPr="00430001">
        <w:rPr>
          <w:rFonts w:ascii="GHEA Grapalat" w:hAnsi="GHEA Grapalat"/>
          <w:szCs w:val="24"/>
          <w:lang w:val="hy-AM"/>
        </w:rPr>
        <w:t xml:space="preserve"> բռնագանձել 3.629.179 դրամ 60 լումա, որից 3.183.778 դրամ 70 լուման որպես վարկի գումար, 445.400 դրամ 90 լուման որպես ժամկետանց տոկոսի գումար, 72.583 դրամ 60 լումա վճարված պետտուրքը, մինչև սույն վճռի օրինական ուժի մեջ մտնելը քարտով վարկային գծի տրամադրման հա. TO005216 պայմանագրի 1.1.12.1, 1.1.12.2, 1.1.12.3 ենթակետերով սահմանված տոկոսները, տույժերն ու տուգանքները, ինչպես նաև սույն վճռի օրինական ուժի մեջ մտնելու պահից մինչև պարտավորության փաստացի կատարման օրը 3.183.778 դրամ 70 լումայի վրա քարտով վարկային գծի տրամադրման հա. TO005216 պայմանագրի 1.1.12.1 ենթակետով հաշվարկվող տոկոսները:</w:t>
      </w:r>
      <w:r w:rsidR="00430001">
        <w:rPr>
          <w:rFonts w:ascii="GHEA Grapalat" w:hAnsi="GHEA Grapalat"/>
          <w:szCs w:val="24"/>
          <w:lang w:val="hy-AM"/>
        </w:rPr>
        <w:tab/>
      </w:r>
      <w:r w:rsidR="00430001" w:rsidRPr="00430001">
        <w:rPr>
          <w:rFonts w:ascii="GHEA Grapalat" w:hAnsi="GHEA Grapalat"/>
          <w:szCs w:val="24"/>
          <w:lang w:val="hy-AM"/>
        </w:rPr>
        <w:br/>
        <w:t xml:space="preserve">       </w:t>
      </w:r>
      <w:r w:rsidR="00430001">
        <w:rPr>
          <w:rFonts w:ascii="GHEA Grapalat" w:hAnsi="GHEA Grapalat"/>
          <w:szCs w:val="24"/>
          <w:lang w:val="hy-AM"/>
        </w:rPr>
        <w:t xml:space="preserve"> </w:t>
      </w:r>
      <w:r w:rsidR="00430001" w:rsidRPr="00430001">
        <w:rPr>
          <w:rFonts w:ascii="GHEA Grapalat" w:hAnsi="GHEA Grapalat"/>
          <w:szCs w:val="24"/>
          <w:lang w:val="hy-AM"/>
        </w:rPr>
        <w:t>Վահագն</w:t>
      </w:r>
      <w:r w:rsidR="00430001">
        <w:rPr>
          <w:rFonts w:ascii="GHEA Grapalat" w:hAnsi="GHEA Grapalat"/>
          <w:szCs w:val="24"/>
          <w:lang w:val="hy-AM"/>
        </w:rPr>
        <w:t xml:space="preserve"> </w:t>
      </w:r>
      <w:r w:rsidR="00430001" w:rsidRPr="00430001">
        <w:rPr>
          <w:rFonts w:ascii="GHEA Grapalat" w:hAnsi="GHEA Grapalat"/>
          <w:szCs w:val="24"/>
          <w:lang w:val="hy-AM"/>
        </w:rPr>
        <w:t>Նիկողոսյանից հօգուտ պետբյուջե բռնագանձել մինչև սույն վճռի օրինական ուժի մեջ մտնելը քարտով վարկային գծի տրամադրման հա. TO005216 պայմանագրի 1.1.12.1, 1.1.12.2, 1.1.12.3 ենթակետերով սահմանված տոկոսների, տույժերի ու տուգանքների, ինչպես նաև սույն վճռի օրինական ուժի մեջ մտնելու պահից մինչև պարտավորության փաստացի կատարման օրը 3.183.778 դրամ 70 լումայի վրա քարտով վարկային գծի տրամադրման հա. TO005216 պայմանագրի 1.1.12.1 ենթակետով հաշվարկվող տոկոսների ընդհանուր գումարի 2%-ը որպես պետտուրք:</w:t>
      </w:r>
    </w:p>
    <w:p w:rsidR="006A2192" w:rsidRPr="001C670D" w:rsidRDefault="006A2192" w:rsidP="006A2192">
      <w:pPr>
        <w:spacing w:after="0"/>
        <w:ind w:left="-709" w:firstLine="425"/>
        <w:jc w:val="both"/>
        <w:rPr>
          <w:rFonts w:ascii="GHEA Grapalat" w:hAnsi="GHEA Grapalat"/>
          <w:szCs w:val="24"/>
          <w:lang w:val="hy-AM"/>
        </w:rPr>
      </w:pPr>
      <w:r w:rsidRPr="001C670D">
        <w:rPr>
          <w:rFonts w:ascii="GHEA Grapalat" w:hAnsi="GHEA Grapalat" w:cs="Sylfaen"/>
          <w:szCs w:val="24"/>
          <w:lang w:val="hy-AM"/>
        </w:rPr>
        <w:t xml:space="preserve">Պարտապանից պետք է բռնագանձել նաև բռնագանձվող գումարի հինգ տոկոսը՝ որպես </w:t>
      </w:r>
      <w:r w:rsidRPr="001C670D">
        <w:rPr>
          <w:rFonts w:ascii="GHEA Grapalat" w:hAnsi="GHEA Grapalat"/>
          <w:szCs w:val="24"/>
          <w:lang w:val="hy-AM"/>
        </w:rPr>
        <w:t>կատարողական գործողությունների կատարման ծախս:</w:t>
      </w:r>
    </w:p>
    <w:p w:rsidR="006A2192" w:rsidRPr="001C670D" w:rsidRDefault="006A2192" w:rsidP="006A2192">
      <w:pPr>
        <w:spacing w:after="0"/>
        <w:ind w:left="-709" w:firstLine="425"/>
        <w:jc w:val="both"/>
        <w:rPr>
          <w:rFonts w:ascii="GHEA Grapalat" w:hAnsi="GHEA Grapalat" w:cs="Sylfaen"/>
          <w:szCs w:val="24"/>
          <w:lang w:val="hy-AM"/>
        </w:rPr>
      </w:pPr>
      <w:r w:rsidRPr="001C670D">
        <w:rPr>
          <w:rFonts w:ascii="GHEA Grapalat" w:hAnsi="GHEA Grapalat"/>
          <w:szCs w:val="24"/>
          <w:lang w:val="hy-AM"/>
        </w:rPr>
        <w:t xml:space="preserve"> Կատարողական գործողությունների ընթացքում արգելանք է դրվել</w:t>
      </w:r>
      <w:r w:rsidRPr="001C670D">
        <w:rPr>
          <w:rFonts w:ascii="GHEA Grapalat" w:hAnsi="GHEA Grapalat" w:cs="Sylfaen"/>
          <w:szCs w:val="24"/>
          <w:lang w:val="hy-AM"/>
        </w:rPr>
        <w:t xml:space="preserve"> պարտապան </w:t>
      </w:r>
      <w:r w:rsidR="00430001" w:rsidRPr="00430001">
        <w:rPr>
          <w:rFonts w:ascii="GHEA Grapalat" w:hAnsi="GHEA Grapalat"/>
          <w:szCs w:val="24"/>
          <w:lang w:val="hy-AM"/>
        </w:rPr>
        <w:t>Վահագն</w:t>
      </w:r>
      <w:r w:rsidR="00430001">
        <w:rPr>
          <w:rFonts w:ascii="GHEA Grapalat" w:hAnsi="GHEA Grapalat"/>
          <w:szCs w:val="24"/>
          <w:lang w:val="hy-AM"/>
        </w:rPr>
        <w:t xml:space="preserve"> Նիկողոսյանին</w:t>
      </w:r>
      <w:r w:rsidR="00430001" w:rsidRPr="00430001">
        <w:rPr>
          <w:rFonts w:ascii="GHEA Grapalat" w:hAnsi="GHEA Grapalat"/>
          <w:szCs w:val="24"/>
          <w:lang w:val="hy-AM"/>
        </w:rPr>
        <w:t xml:space="preserve"> </w:t>
      </w:r>
      <w:r w:rsidRPr="001C670D">
        <w:rPr>
          <w:rFonts w:ascii="GHEA Grapalat" w:hAnsi="GHEA Grapalat" w:cs="Sylfaen"/>
          <w:szCs w:val="24"/>
          <w:lang w:val="hy-AM"/>
        </w:rPr>
        <w:t>պատկանող «</w:t>
      </w:r>
      <w:r w:rsidR="00430001">
        <w:rPr>
          <w:rFonts w:ascii="GHEA Grapalat" w:hAnsi="GHEA Grapalat" w:cs="Sylfaen"/>
          <w:szCs w:val="24"/>
          <w:lang w:val="hy-AM"/>
        </w:rPr>
        <w:t>Ամերիա Բանկ</w:t>
      </w:r>
      <w:r w:rsidRPr="001C670D">
        <w:rPr>
          <w:rFonts w:ascii="GHEA Grapalat" w:hAnsi="GHEA Grapalat" w:cs="Sylfaen"/>
          <w:szCs w:val="24"/>
          <w:lang w:val="hy-AM"/>
        </w:rPr>
        <w:t>» ՓԲԸ-ում առկա</w:t>
      </w:r>
      <w:r w:rsidR="001C670D" w:rsidRPr="001C670D">
        <w:rPr>
          <w:rFonts w:ascii="GHEA Grapalat" w:hAnsi="GHEA Grapalat" w:cs="Sylfaen"/>
          <w:szCs w:val="24"/>
          <w:lang w:val="hy-AM"/>
        </w:rPr>
        <w:t xml:space="preserve"> </w:t>
      </w:r>
      <w:r w:rsidR="00430001">
        <w:rPr>
          <w:rFonts w:ascii="GHEA Grapalat" w:hAnsi="GHEA Grapalat" w:cs="Sylfaen"/>
          <w:szCs w:val="24"/>
          <w:lang w:val="hy-AM"/>
        </w:rPr>
        <w:t>4244</w:t>
      </w:r>
      <w:r w:rsidRPr="001C670D">
        <w:rPr>
          <w:rFonts w:ascii="GHEA Grapalat" w:hAnsi="GHEA Grapalat" w:cs="Sylfaen"/>
          <w:szCs w:val="24"/>
          <w:lang w:val="hy-AM"/>
        </w:rPr>
        <w:t xml:space="preserve"> ՀՀ դրամի</w:t>
      </w:r>
      <w:r w:rsidR="001C670D" w:rsidRPr="001C670D">
        <w:rPr>
          <w:rFonts w:ascii="GHEA Grapalat" w:hAnsi="GHEA Grapalat" w:cs="Sylfaen"/>
          <w:szCs w:val="24"/>
          <w:lang w:val="hy-AM"/>
        </w:rPr>
        <w:t xml:space="preserve"> </w:t>
      </w:r>
      <w:r w:rsidR="00A35A53" w:rsidRPr="001C670D">
        <w:rPr>
          <w:rFonts w:ascii="GHEA Grapalat" w:hAnsi="GHEA Grapalat" w:cs="Sylfaen"/>
          <w:szCs w:val="24"/>
          <w:lang w:val="hy-AM"/>
        </w:rPr>
        <w:t>և «</w:t>
      </w:r>
      <w:r w:rsidR="00430001">
        <w:rPr>
          <w:rFonts w:ascii="GHEA Grapalat" w:hAnsi="GHEA Grapalat" w:cs="Sylfaen"/>
          <w:szCs w:val="24"/>
          <w:lang w:val="hy-AM"/>
        </w:rPr>
        <w:t>ՊրոԿրեդիտ Բանկ</w:t>
      </w:r>
      <w:r w:rsidR="00A35A53" w:rsidRPr="001C670D">
        <w:rPr>
          <w:rFonts w:ascii="GHEA Grapalat" w:hAnsi="GHEA Grapalat" w:cs="Sylfaen"/>
          <w:szCs w:val="24"/>
          <w:lang w:val="hy-AM"/>
        </w:rPr>
        <w:t xml:space="preserve">» ՓԲԸ-ում առկա </w:t>
      </w:r>
      <w:r w:rsidR="00430001">
        <w:rPr>
          <w:rFonts w:ascii="GHEA Grapalat" w:hAnsi="GHEA Grapalat" w:cs="Sylfaen"/>
          <w:szCs w:val="24"/>
          <w:lang w:val="hy-AM"/>
        </w:rPr>
        <w:t xml:space="preserve">895 դրամի </w:t>
      </w:r>
      <w:r w:rsidR="00A35A53" w:rsidRPr="001C670D">
        <w:rPr>
          <w:rFonts w:ascii="GHEA Grapalat" w:hAnsi="GHEA Grapalat" w:cs="Sylfaen"/>
          <w:szCs w:val="24"/>
          <w:lang w:val="hy-AM"/>
        </w:rPr>
        <w:t>վրա:</w:t>
      </w:r>
    </w:p>
    <w:p w:rsidR="001C670D" w:rsidRDefault="001C670D" w:rsidP="006A2192">
      <w:pPr>
        <w:spacing w:after="0"/>
        <w:ind w:left="-709" w:firstLine="425"/>
        <w:jc w:val="both"/>
        <w:rPr>
          <w:rFonts w:ascii="GHEA Grapalat" w:hAnsi="GHEA Grapalat" w:cs="Sylfaen"/>
          <w:szCs w:val="24"/>
          <w:lang w:val="hy-AM"/>
        </w:rPr>
      </w:pPr>
      <w:r w:rsidRPr="001C670D">
        <w:rPr>
          <w:rFonts w:ascii="GHEA Grapalat" w:hAnsi="GHEA Grapalat" w:cs="Sylfaen"/>
          <w:szCs w:val="24"/>
          <w:lang w:val="hy-AM"/>
        </w:rPr>
        <w:t>Պարտապանին պատկանող</w:t>
      </w:r>
      <w:r w:rsidR="00430001">
        <w:rPr>
          <w:rFonts w:ascii="GHEA Grapalat" w:hAnsi="GHEA Grapalat" w:cs="Sylfaen"/>
          <w:szCs w:val="24"/>
          <w:lang w:val="hy-AM"/>
        </w:rPr>
        <w:t xml:space="preserve"> </w:t>
      </w:r>
      <w:r w:rsidRPr="001C670D">
        <w:rPr>
          <w:rFonts w:ascii="GHEA Grapalat" w:hAnsi="GHEA Grapalat" w:cs="Sylfaen"/>
          <w:szCs w:val="24"/>
          <w:lang w:val="hy-AM"/>
        </w:rPr>
        <w:t>գույք կամ</w:t>
      </w:r>
      <w:r w:rsidR="00430001">
        <w:rPr>
          <w:rFonts w:ascii="GHEA Grapalat" w:hAnsi="GHEA Grapalat" w:cs="Sylfaen"/>
          <w:szCs w:val="24"/>
          <w:lang w:val="hy-AM"/>
        </w:rPr>
        <w:t xml:space="preserve"> այլ</w:t>
      </w:r>
      <w:r w:rsidRPr="001C670D">
        <w:rPr>
          <w:rFonts w:ascii="GHEA Grapalat" w:hAnsi="GHEA Grapalat" w:cs="Sylfaen"/>
          <w:szCs w:val="24"/>
          <w:lang w:val="hy-AM"/>
        </w:rPr>
        <w:t xml:space="preserve"> դրամական միջոցներ չեն հայտնաբերվել:</w:t>
      </w:r>
    </w:p>
    <w:p w:rsidR="00430001" w:rsidRPr="001C670D" w:rsidRDefault="00430001" w:rsidP="006A2192">
      <w:pPr>
        <w:spacing w:after="0"/>
        <w:ind w:left="-709" w:firstLine="425"/>
        <w:jc w:val="both"/>
        <w:rPr>
          <w:rFonts w:ascii="GHEA Grapalat" w:hAnsi="GHEA Grapalat" w:cs="Sylfaen"/>
          <w:szCs w:val="24"/>
          <w:lang w:val="hy-AM"/>
        </w:rPr>
      </w:pPr>
    </w:p>
    <w:p w:rsidR="006A2192" w:rsidRPr="001C670D" w:rsidRDefault="006A2192" w:rsidP="006A2192">
      <w:pPr>
        <w:spacing w:after="0"/>
        <w:ind w:left="-709" w:firstLine="425"/>
        <w:jc w:val="both"/>
        <w:rPr>
          <w:rFonts w:ascii="GHEA Grapalat" w:hAnsi="GHEA Grapalat" w:cs="Sylfaen"/>
          <w:b/>
          <w:szCs w:val="24"/>
          <w:lang w:val="hy-AM"/>
        </w:rPr>
      </w:pPr>
      <w:r w:rsidRPr="001C670D">
        <w:rPr>
          <w:rFonts w:ascii="GHEA Grapalat" w:hAnsi="GHEA Grapalat" w:cs="Sylfaen"/>
          <w:szCs w:val="24"/>
          <w:lang w:val="hy-AM"/>
        </w:rPr>
        <w:t xml:space="preserve"> </w:t>
      </w:r>
      <w:r w:rsidRPr="001C670D">
        <w:rPr>
          <w:rFonts w:ascii="GHEA Grapalat" w:hAnsi="GHEA Grapalat" w:cs="Sylfaen"/>
          <w:b/>
          <w:szCs w:val="24"/>
          <w:lang w:val="hy-AM"/>
        </w:rPr>
        <w:t>Վերոգրյալի հիման վրա և ղեկավարվելով «Սնանկության մասին» ՀՀ օրենքի 6-րդ հոդվածի 2-րդ մասով, «Դատական ակտերի հարկադիր կատարման մասին» ՀՀ օրենքի 28, 37-րդ հոդվածի 8-րդ կետով և 39-րդ հոդվածներով</w:t>
      </w:r>
    </w:p>
    <w:p w:rsidR="006A2192" w:rsidRDefault="006A2192" w:rsidP="006A2192">
      <w:pPr>
        <w:spacing w:after="0"/>
        <w:ind w:left="-709"/>
        <w:jc w:val="both"/>
        <w:rPr>
          <w:rFonts w:ascii="GHEA Grapalat" w:hAnsi="GHEA Grapalat" w:cs="Sylfaen"/>
          <w:b/>
          <w:sz w:val="20"/>
          <w:szCs w:val="20"/>
          <w:lang w:val="hy-AM"/>
        </w:rPr>
      </w:pPr>
    </w:p>
    <w:p w:rsidR="001C670D" w:rsidRDefault="001C670D" w:rsidP="006A2192">
      <w:pPr>
        <w:spacing w:after="0"/>
        <w:ind w:left="-709"/>
        <w:jc w:val="both"/>
        <w:rPr>
          <w:rFonts w:ascii="GHEA Grapalat" w:hAnsi="GHEA Grapalat" w:cs="Sylfaen"/>
          <w:b/>
          <w:sz w:val="20"/>
          <w:szCs w:val="20"/>
          <w:lang w:val="hy-AM"/>
        </w:rPr>
      </w:pPr>
    </w:p>
    <w:p w:rsidR="00430001" w:rsidRDefault="00430001" w:rsidP="006A2192">
      <w:pPr>
        <w:spacing w:after="0"/>
        <w:ind w:left="-709"/>
        <w:jc w:val="both"/>
        <w:rPr>
          <w:rFonts w:ascii="GHEA Grapalat" w:hAnsi="GHEA Grapalat" w:cs="Sylfaen"/>
          <w:b/>
          <w:sz w:val="20"/>
          <w:szCs w:val="20"/>
          <w:lang w:val="hy-AM"/>
        </w:rPr>
      </w:pPr>
    </w:p>
    <w:p w:rsidR="006A2192" w:rsidRDefault="006A2192" w:rsidP="006A2192">
      <w:pPr>
        <w:spacing w:after="0"/>
        <w:ind w:left="-709"/>
        <w:jc w:val="both"/>
        <w:rPr>
          <w:rFonts w:ascii="GHEA Grapalat" w:hAnsi="GHEA Grapalat" w:cs="Sylfaen"/>
          <w:b/>
          <w:sz w:val="22"/>
          <w:lang w:val="hy-AM"/>
        </w:rPr>
      </w:pPr>
    </w:p>
    <w:p w:rsidR="006A2192" w:rsidRDefault="006A2192" w:rsidP="006A2192">
      <w:pPr>
        <w:spacing w:after="0" w:line="276" w:lineRule="auto"/>
        <w:ind w:left="-709"/>
        <w:jc w:val="center"/>
        <w:rPr>
          <w:rFonts w:ascii="GHEA Grapalat" w:hAnsi="GHEA Grapalat"/>
          <w:b/>
          <w:szCs w:val="24"/>
          <w:lang w:val="hy-AM"/>
        </w:rPr>
      </w:pPr>
      <w:r>
        <w:rPr>
          <w:rFonts w:ascii="GHEA Grapalat" w:hAnsi="GHEA Grapalat"/>
          <w:b/>
          <w:szCs w:val="24"/>
          <w:lang w:val="hy-AM"/>
        </w:rPr>
        <w:t>Ո Ր Ո Շ Ե Ց Ի</w:t>
      </w:r>
    </w:p>
    <w:p w:rsidR="001C670D" w:rsidRDefault="001C670D" w:rsidP="006A2192">
      <w:pPr>
        <w:spacing w:after="0" w:line="276" w:lineRule="auto"/>
        <w:ind w:left="-709"/>
        <w:jc w:val="center"/>
        <w:rPr>
          <w:rFonts w:ascii="GHEA Grapalat" w:hAnsi="GHEA Grapalat"/>
          <w:b/>
          <w:szCs w:val="24"/>
          <w:lang w:val="hy-AM"/>
        </w:rPr>
      </w:pPr>
    </w:p>
    <w:p w:rsidR="006A2192" w:rsidRDefault="006A2192" w:rsidP="006A2192">
      <w:pPr>
        <w:spacing w:after="0" w:line="276" w:lineRule="auto"/>
        <w:ind w:left="-709"/>
        <w:jc w:val="center"/>
        <w:rPr>
          <w:rFonts w:ascii="GHEA Grapalat" w:hAnsi="GHEA Grapalat"/>
          <w:b/>
          <w:sz w:val="22"/>
          <w:lang w:val="hy-AM"/>
        </w:rPr>
      </w:pPr>
    </w:p>
    <w:p w:rsidR="006A2192" w:rsidRDefault="006A2192" w:rsidP="006A2192">
      <w:pPr>
        <w:spacing w:after="0" w:line="276" w:lineRule="auto"/>
        <w:ind w:left="-709"/>
        <w:jc w:val="both"/>
        <w:rPr>
          <w:rFonts w:ascii="GHEA Grapalat" w:hAnsi="GHEA Grapalat"/>
          <w:szCs w:val="24"/>
          <w:lang w:val="hy-AM"/>
        </w:rPr>
      </w:pPr>
      <w:r>
        <w:rPr>
          <w:rFonts w:ascii="GHEA Grapalat" w:hAnsi="GHEA Grapalat"/>
          <w:sz w:val="20"/>
          <w:szCs w:val="20"/>
          <w:lang w:val="hy-AM"/>
        </w:rPr>
        <w:t xml:space="preserve">        </w:t>
      </w:r>
      <w:r>
        <w:rPr>
          <w:rFonts w:ascii="GHEA Grapalat" w:hAnsi="GHEA Grapalat"/>
          <w:szCs w:val="24"/>
          <w:lang w:val="hy-AM"/>
        </w:rPr>
        <w:t xml:space="preserve">Կասեցնել </w:t>
      </w:r>
      <w:r w:rsidR="00430001" w:rsidRPr="00430001">
        <w:rPr>
          <w:rFonts w:ascii="GHEA Grapalat" w:hAnsi="GHEA Grapalat" w:cs="Sylfaen"/>
          <w:szCs w:val="24"/>
          <w:lang w:val="hy-AM"/>
        </w:rPr>
        <w:t>21</w:t>
      </w:r>
      <w:r w:rsidR="00430001">
        <w:rPr>
          <w:rFonts w:ascii="GHEA Grapalat" w:hAnsi="GHEA Grapalat" w:cs="Sylfaen"/>
          <w:szCs w:val="24"/>
          <w:lang w:val="hy-AM"/>
        </w:rPr>
        <w:t>.0</w:t>
      </w:r>
      <w:r w:rsidR="00430001" w:rsidRPr="00430001">
        <w:rPr>
          <w:rFonts w:ascii="GHEA Grapalat" w:hAnsi="GHEA Grapalat" w:cs="Sylfaen"/>
          <w:szCs w:val="24"/>
          <w:lang w:val="hy-AM"/>
        </w:rPr>
        <w:t>3</w:t>
      </w:r>
      <w:r w:rsidR="00430001">
        <w:rPr>
          <w:rFonts w:ascii="GHEA Grapalat" w:hAnsi="GHEA Grapalat" w:cs="Sylfaen"/>
          <w:szCs w:val="24"/>
          <w:lang w:val="hy-AM"/>
        </w:rPr>
        <w:t>.201</w:t>
      </w:r>
      <w:r w:rsidR="00430001" w:rsidRPr="00430001">
        <w:rPr>
          <w:rFonts w:ascii="GHEA Grapalat" w:hAnsi="GHEA Grapalat" w:cs="Sylfaen"/>
          <w:szCs w:val="24"/>
          <w:lang w:val="hy-AM"/>
        </w:rPr>
        <w:t>4</w:t>
      </w:r>
      <w:r w:rsidR="00430001" w:rsidRPr="001C670D">
        <w:rPr>
          <w:rFonts w:ascii="GHEA Grapalat" w:hAnsi="GHEA Grapalat" w:cs="Sylfaen"/>
          <w:szCs w:val="24"/>
          <w:lang w:val="hy-AM"/>
        </w:rPr>
        <w:t>թ. վերսկսված թիվ</w:t>
      </w:r>
      <w:r w:rsidR="00430001">
        <w:rPr>
          <w:rFonts w:ascii="GHEA Grapalat" w:hAnsi="GHEA Grapalat" w:cs="Sylfaen"/>
          <w:szCs w:val="24"/>
          <w:lang w:val="hy-AM"/>
        </w:rPr>
        <w:t xml:space="preserve"> 01/05-</w:t>
      </w:r>
      <w:r w:rsidR="00430001" w:rsidRPr="00430001">
        <w:rPr>
          <w:rFonts w:ascii="GHEA Grapalat" w:hAnsi="GHEA Grapalat" w:cs="Sylfaen"/>
          <w:szCs w:val="24"/>
          <w:lang w:val="hy-AM"/>
        </w:rPr>
        <w:t>1144</w:t>
      </w:r>
      <w:r w:rsidR="00430001">
        <w:rPr>
          <w:rFonts w:ascii="GHEA Grapalat" w:hAnsi="GHEA Grapalat" w:cs="Sylfaen"/>
          <w:szCs w:val="24"/>
          <w:lang w:val="hy-AM"/>
        </w:rPr>
        <w:t>/1</w:t>
      </w:r>
      <w:r w:rsidR="00430001" w:rsidRPr="00430001">
        <w:rPr>
          <w:rFonts w:ascii="GHEA Grapalat" w:hAnsi="GHEA Grapalat" w:cs="Sylfaen"/>
          <w:szCs w:val="24"/>
          <w:lang w:val="hy-AM"/>
        </w:rPr>
        <w:t>4</w:t>
      </w:r>
      <w:r w:rsidR="00430001" w:rsidRPr="001C670D">
        <w:rPr>
          <w:rFonts w:ascii="GHEA Grapalat" w:hAnsi="GHEA Grapalat" w:cs="Sylfaen"/>
          <w:szCs w:val="24"/>
          <w:lang w:val="hy-AM"/>
        </w:rPr>
        <w:t xml:space="preserve"> </w:t>
      </w:r>
      <w:r>
        <w:rPr>
          <w:rFonts w:ascii="GHEA Grapalat" w:hAnsi="GHEA Grapalat"/>
          <w:szCs w:val="24"/>
          <w:lang w:val="hy-AM"/>
        </w:rPr>
        <w:t>կատարողական վարույթը 60-օրյա ժամկետով.</w:t>
      </w:r>
    </w:p>
    <w:p w:rsidR="006A2192" w:rsidRDefault="006A2192" w:rsidP="006A2192">
      <w:pPr>
        <w:spacing w:after="0" w:line="276" w:lineRule="auto"/>
        <w:ind w:left="-709"/>
        <w:jc w:val="both"/>
        <w:rPr>
          <w:rFonts w:ascii="GHEA Grapalat" w:hAnsi="GHEA Grapalat"/>
          <w:szCs w:val="24"/>
          <w:lang w:val="hy-AM"/>
        </w:rPr>
      </w:pPr>
      <w:r>
        <w:rPr>
          <w:rFonts w:ascii="GHEA Grapalat" w:hAnsi="GHEA Grapalat"/>
          <w:szCs w:val="24"/>
          <w:lang w:val="hy-AM"/>
        </w:rPr>
        <w:t xml:space="preserve">        Առաջարկել պահանջատիրոջը և պարտապանին նրանցից որևէ մեկի նախաձեռնությամբ 60-օրյա ժամկետում սնանկության հայց ներկայացնել դատարան.</w:t>
      </w:r>
    </w:p>
    <w:p w:rsidR="006A2192" w:rsidRDefault="006A2192" w:rsidP="006A2192">
      <w:pPr>
        <w:spacing w:after="0" w:line="276" w:lineRule="auto"/>
        <w:ind w:left="-709"/>
        <w:jc w:val="both"/>
        <w:rPr>
          <w:rFonts w:ascii="GHEA Grapalat" w:hAnsi="GHEA Grapalat"/>
          <w:szCs w:val="24"/>
          <w:lang w:val="hy-AM"/>
        </w:rPr>
      </w:pPr>
      <w:r>
        <w:rPr>
          <w:rFonts w:ascii="GHEA Grapalat" w:hAnsi="GHEA Grapalat"/>
          <w:szCs w:val="24"/>
          <w:lang w:val="hy-AM"/>
        </w:rPr>
        <w:t xml:space="preserve">         Սույն որոշումը երկու աշխատանքային օրվա ընթացքում հրապարակել </w:t>
      </w:r>
      <w:hyperlink r:id="rId4" w:history="1">
        <w:r>
          <w:rPr>
            <w:rStyle w:val="Hyperlink"/>
            <w:rFonts w:ascii="GHEA Grapalat" w:hAnsi="GHEA Grapalat"/>
            <w:szCs w:val="24"/>
            <w:lang w:val="hy-AM"/>
          </w:rPr>
          <w:t>www.azdarar.am</w:t>
        </w:r>
      </w:hyperlink>
      <w:r>
        <w:rPr>
          <w:rFonts w:ascii="GHEA Grapalat" w:hAnsi="GHEA Grapalat"/>
          <w:szCs w:val="24"/>
          <w:lang w:val="hy-AM"/>
        </w:rPr>
        <w:t xml:space="preserve"> ինտերնետային կայքում.</w:t>
      </w:r>
    </w:p>
    <w:p w:rsidR="006A2192" w:rsidRDefault="006A2192" w:rsidP="006A2192">
      <w:pPr>
        <w:spacing w:after="0" w:line="276" w:lineRule="auto"/>
        <w:ind w:left="-709"/>
        <w:jc w:val="both"/>
        <w:rPr>
          <w:rFonts w:ascii="GHEA Grapalat" w:hAnsi="GHEA Grapalat"/>
          <w:szCs w:val="24"/>
          <w:lang w:val="hy-AM"/>
        </w:rPr>
      </w:pPr>
      <w:r>
        <w:rPr>
          <w:rFonts w:ascii="GHEA Grapalat" w:hAnsi="GHEA Grapalat"/>
          <w:szCs w:val="24"/>
          <w:lang w:val="hy-AM"/>
        </w:rPr>
        <w:t xml:space="preserve">         Որոշման պատճենն ուղարկել կողմերին.</w:t>
      </w:r>
    </w:p>
    <w:p w:rsidR="006A2192" w:rsidRDefault="006A2192" w:rsidP="006A2192">
      <w:pPr>
        <w:spacing w:after="0" w:line="276" w:lineRule="auto"/>
        <w:ind w:left="-709"/>
        <w:jc w:val="both"/>
        <w:rPr>
          <w:rFonts w:ascii="GHEA Grapalat" w:hAnsi="GHEA Grapalat"/>
          <w:szCs w:val="24"/>
          <w:lang w:val="hy-AM"/>
        </w:rPr>
      </w:pPr>
      <w:r>
        <w:rPr>
          <w:rFonts w:ascii="GHEA Grapalat" w:hAnsi="GHEA Grapalat"/>
          <w:szCs w:val="24"/>
          <w:lang w:val="hy-AM"/>
        </w:rPr>
        <w:t xml:space="preserve">         Որոշումը կարող է բողոքարկվել ՀՀ վարչական դատարան կամ վերադասության կարգով` որոշումը ստանալու օրվանից տասնօրյա ժամկետում:</w:t>
      </w:r>
    </w:p>
    <w:p w:rsidR="006A2192" w:rsidRDefault="006A2192" w:rsidP="006A2192">
      <w:pPr>
        <w:spacing w:after="0" w:line="276" w:lineRule="auto"/>
        <w:ind w:left="-709"/>
        <w:jc w:val="both"/>
        <w:rPr>
          <w:rFonts w:ascii="GHEA Grapalat" w:hAnsi="GHEA Grapalat"/>
          <w:szCs w:val="24"/>
          <w:lang w:val="hy-AM"/>
        </w:rPr>
      </w:pPr>
    </w:p>
    <w:p w:rsidR="001C670D" w:rsidRDefault="001C670D" w:rsidP="006A2192">
      <w:pPr>
        <w:spacing w:after="0" w:line="276" w:lineRule="auto"/>
        <w:ind w:left="-709"/>
        <w:jc w:val="both"/>
        <w:rPr>
          <w:rFonts w:ascii="GHEA Grapalat" w:hAnsi="GHEA Grapalat"/>
          <w:szCs w:val="24"/>
          <w:lang w:val="hy-AM"/>
        </w:rPr>
      </w:pPr>
    </w:p>
    <w:p w:rsidR="001C670D" w:rsidRDefault="001C670D" w:rsidP="006A2192">
      <w:pPr>
        <w:spacing w:after="0" w:line="276" w:lineRule="auto"/>
        <w:ind w:left="-709"/>
        <w:jc w:val="both"/>
        <w:rPr>
          <w:rFonts w:ascii="GHEA Grapalat" w:hAnsi="GHEA Grapalat"/>
          <w:szCs w:val="24"/>
          <w:lang w:val="hy-AM"/>
        </w:rPr>
      </w:pPr>
    </w:p>
    <w:p w:rsidR="001C670D" w:rsidRDefault="001C670D" w:rsidP="006A2192">
      <w:pPr>
        <w:spacing w:after="0" w:line="276" w:lineRule="auto"/>
        <w:ind w:left="-709"/>
        <w:jc w:val="both"/>
        <w:rPr>
          <w:rFonts w:ascii="GHEA Grapalat" w:hAnsi="GHEA Grapalat"/>
          <w:szCs w:val="24"/>
          <w:lang w:val="hy-AM"/>
        </w:rPr>
      </w:pPr>
    </w:p>
    <w:p w:rsidR="001C670D" w:rsidRDefault="001C670D" w:rsidP="006A2192">
      <w:pPr>
        <w:spacing w:after="0" w:line="276" w:lineRule="auto"/>
        <w:ind w:left="-709"/>
        <w:jc w:val="both"/>
        <w:rPr>
          <w:rFonts w:ascii="GHEA Grapalat" w:hAnsi="GHEA Grapalat"/>
          <w:szCs w:val="24"/>
          <w:lang w:val="hy-AM"/>
        </w:rPr>
      </w:pPr>
    </w:p>
    <w:p w:rsidR="001C670D" w:rsidRDefault="001C670D" w:rsidP="006A2192">
      <w:pPr>
        <w:spacing w:after="0" w:line="276" w:lineRule="auto"/>
        <w:ind w:left="-709"/>
        <w:jc w:val="both"/>
        <w:rPr>
          <w:rFonts w:ascii="GHEA Grapalat" w:hAnsi="GHEA Grapalat"/>
          <w:szCs w:val="24"/>
          <w:lang w:val="hy-AM"/>
        </w:rPr>
      </w:pPr>
    </w:p>
    <w:p w:rsidR="006A2192" w:rsidRDefault="001C670D" w:rsidP="006A2192">
      <w:pPr>
        <w:spacing w:after="0" w:line="276" w:lineRule="auto"/>
        <w:ind w:left="-709"/>
        <w:jc w:val="both"/>
        <w:rPr>
          <w:rFonts w:ascii="GHEA Grapalat" w:hAnsi="GHEA Grapalat"/>
          <w:b/>
          <w:szCs w:val="24"/>
          <w:lang w:val="hy-AM"/>
        </w:rPr>
      </w:pPr>
      <w:r>
        <w:rPr>
          <w:rFonts w:ascii="GHEA Grapalat" w:hAnsi="GHEA Grapalat"/>
          <w:b/>
          <w:szCs w:val="24"/>
          <w:lang w:val="hy-AM"/>
        </w:rPr>
        <w:t xml:space="preserve">  </w:t>
      </w:r>
      <w:r w:rsidR="006A2192">
        <w:rPr>
          <w:rFonts w:ascii="GHEA Grapalat" w:hAnsi="GHEA Grapalat"/>
          <w:b/>
          <w:szCs w:val="24"/>
          <w:lang w:val="hy-AM"/>
        </w:rPr>
        <w:t xml:space="preserve">  Ավագ հարկադիր կատարող`                                    </w:t>
      </w:r>
      <w:r>
        <w:rPr>
          <w:rFonts w:ascii="GHEA Grapalat" w:hAnsi="GHEA Grapalat"/>
          <w:b/>
          <w:szCs w:val="24"/>
          <w:lang w:val="hy-AM"/>
        </w:rPr>
        <w:t xml:space="preserve">             </w:t>
      </w:r>
      <w:r w:rsidR="006A2192">
        <w:rPr>
          <w:rFonts w:ascii="GHEA Grapalat" w:hAnsi="GHEA Grapalat"/>
          <w:b/>
          <w:szCs w:val="24"/>
          <w:lang w:val="hy-AM"/>
        </w:rPr>
        <w:t xml:space="preserve">      Սերոբ Ավետիսյան                                </w:t>
      </w:r>
    </w:p>
    <w:p w:rsidR="00EE5DFC" w:rsidRPr="00FB5E23" w:rsidRDefault="00EE5DFC">
      <w:pPr>
        <w:rPr>
          <w:lang w:val="en-US"/>
        </w:rPr>
      </w:pPr>
    </w:p>
    <w:sectPr w:rsidR="00EE5DFC" w:rsidRPr="00FB5E23" w:rsidSect="006A2192">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A2192"/>
    <w:rsid w:val="001603F1"/>
    <w:rsid w:val="001C670D"/>
    <w:rsid w:val="001D23EC"/>
    <w:rsid w:val="001F2912"/>
    <w:rsid w:val="00430001"/>
    <w:rsid w:val="00623BD1"/>
    <w:rsid w:val="006A2192"/>
    <w:rsid w:val="006A761C"/>
    <w:rsid w:val="006C1EF6"/>
    <w:rsid w:val="00A35A53"/>
    <w:rsid w:val="00D822B2"/>
    <w:rsid w:val="00EE5DFC"/>
    <w:rsid w:val="00FB5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192"/>
    <w:pPr>
      <w:spacing w:line="240" w:lineRule="auto"/>
    </w:pPr>
    <w:rPr>
      <w:rFonts w:ascii="Times Armenian" w:eastAsia="Calibri" w:hAnsi="Times Armeni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192"/>
    <w:rPr>
      <w:color w:val="0000FF"/>
      <w:u w:val="single"/>
    </w:rPr>
  </w:style>
</w:styles>
</file>

<file path=word/webSettings.xml><?xml version="1.0" encoding="utf-8"?>
<w:webSettings xmlns:r="http://schemas.openxmlformats.org/officeDocument/2006/relationships" xmlns:w="http://schemas.openxmlformats.org/wordprocessingml/2006/main">
  <w:divs>
    <w:div w:id="26958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433</Words>
  <Characters>2472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10</cp:revision>
  <cp:lastPrinted>2015-07-18T09:30:00Z</cp:lastPrinted>
  <dcterms:created xsi:type="dcterms:W3CDTF">2015-07-18T06:36:00Z</dcterms:created>
  <dcterms:modified xsi:type="dcterms:W3CDTF">2015-09-18T08:12:00Z</dcterms:modified>
</cp:coreProperties>
</file>