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1B1220" w:rsidRPr="00994A3B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1B1220" w:rsidRPr="00BF45E1" w:rsidRDefault="001B1220" w:rsidP="001B122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B3826" w:rsidP="001B122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Pr="00B13B16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.10</w:t>
      </w:r>
      <w:r w:rsidR="001B1220">
        <w:rPr>
          <w:rFonts w:ascii="GHEA Grapalat" w:hAnsi="GHEA Grapalat"/>
          <w:sz w:val="22"/>
          <w:lang w:val="hy-AM"/>
        </w:rPr>
        <w:t>.2015թ.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</w:t>
      </w:r>
      <w:r w:rsidR="001A4FB6">
        <w:rPr>
          <w:rFonts w:ascii="GHEA Grapalat" w:hAnsi="GHEA Grapalat"/>
          <w:lang w:val="hy-AM"/>
        </w:rPr>
        <w:t xml:space="preserve">Ֆինանսների նախարարության հայցերով բռնագանձումների Երևան քաղաքի </w:t>
      </w:r>
      <w:r>
        <w:rPr>
          <w:rFonts w:ascii="GHEA Grapalat" w:hAnsi="GHEA Grapalat"/>
          <w:lang w:val="hy-AM"/>
        </w:rPr>
        <w:t xml:space="preserve">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 w:rsidR="001B3826">
        <w:rPr>
          <w:rFonts w:ascii="GHEA Grapalat" w:hAnsi="GHEA Grapalat"/>
          <w:lang w:val="hy-AM"/>
        </w:rPr>
        <w:t>22.07.2</w:t>
      </w:r>
      <w:r w:rsidR="00B13B16">
        <w:rPr>
          <w:rFonts w:ascii="GHEA Grapalat" w:hAnsi="GHEA Grapalat"/>
          <w:lang w:val="hy-AM"/>
        </w:rPr>
        <w:t>015թ. վերսկսված   թիվ 01/11-3717</w:t>
      </w:r>
      <w:r w:rsidR="001B3826">
        <w:rPr>
          <w:rFonts w:ascii="GHEA Grapalat" w:hAnsi="GHEA Grapalat"/>
          <w:lang w:val="hy-AM"/>
        </w:rPr>
        <w:t>/15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30BC0" w:rsidRDefault="001B1220" w:rsidP="001B1220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F3DC3" w:rsidRDefault="001B1220" w:rsidP="001B1220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1B3826">
        <w:rPr>
          <w:rFonts w:ascii="GHEA Grapalat" w:hAnsi="GHEA Grapalat"/>
          <w:lang w:val="hy-AM"/>
        </w:rPr>
        <w:t>13.</w:t>
      </w:r>
      <w:r w:rsidR="001B3826" w:rsidRPr="001B3826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.201</w:t>
      </w:r>
      <w:r w:rsidR="001B3826">
        <w:rPr>
          <w:rFonts w:ascii="GHEA Grapalat" w:hAnsi="GHEA Grapalat"/>
          <w:lang w:val="hy-AM"/>
        </w:rPr>
        <w:t>3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1B3826">
        <w:rPr>
          <w:rFonts w:ascii="GHEA Grapalat" w:hAnsi="GHEA Grapalat"/>
          <w:lang w:val="hy-AM"/>
        </w:rPr>
        <w:t>3247</w:t>
      </w:r>
      <w:r w:rsidRPr="00413D6E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5/1</w:t>
      </w:r>
      <w:r w:rsidRPr="00556BFF">
        <w:rPr>
          <w:rFonts w:ascii="GHEA Grapalat" w:hAnsi="GHEA Grapalat"/>
          <w:lang w:val="hy-AM"/>
        </w:rPr>
        <w:t>3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 w:rsidR="001B3826">
        <w:rPr>
          <w:rFonts w:ascii="GHEA Grapalat" w:hAnsi="GHEA Grapalat"/>
          <w:lang w:val="hy-AM"/>
        </w:rPr>
        <w:t>՝ «Նորգալ</w:t>
      </w:r>
      <w:r>
        <w:rPr>
          <w:rFonts w:ascii="GHEA Grapalat" w:hAnsi="GHEA Grapalat"/>
          <w:lang w:val="hy-AM"/>
        </w:rPr>
        <w:t>»</w:t>
      </w:r>
      <w:r w:rsidR="001B3826" w:rsidRPr="001B38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ՍՊԸ-ից հօգուտ ՀՀ պետական բյուջեի բռնագանձել </w:t>
      </w:r>
      <w:r w:rsidR="001B3826" w:rsidRPr="001B3826">
        <w:rPr>
          <w:rFonts w:ascii="GHEA Grapalat" w:hAnsi="GHEA Grapalat"/>
          <w:lang w:val="hy-AM"/>
        </w:rPr>
        <w:t>2.489.490</w:t>
      </w:r>
      <w:r>
        <w:rPr>
          <w:rFonts w:ascii="GHEA Grapalat" w:hAnsi="GHEA Grapalat"/>
          <w:lang w:val="hy-AM"/>
        </w:rPr>
        <w:t xml:space="preserve"> դրամ,  </w:t>
      </w:r>
      <w:r w:rsidR="001B3826" w:rsidRPr="001B3826">
        <w:rPr>
          <w:rFonts w:ascii="GHEA Grapalat" w:hAnsi="GHEA Grapalat"/>
          <w:lang w:val="hy-AM"/>
        </w:rPr>
        <w:t>49.790</w:t>
      </w:r>
      <w:r>
        <w:rPr>
          <w:rFonts w:ascii="GHEA Grapalat" w:hAnsi="GHEA Grapalat"/>
          <w:lang w:val="hy-AM"/>
        </w:rPr>
        <w:t xml:space="preserve"> դրամ  նախապես վճարված պետական տուրքի գումար ինչպես նաև </w:t>
      </w:r>
      <w:r w:rsidR="001B3826" w:rsidRPr="001B3826">
        <w:rPr>
          <w:rFonts w:ascii="GHEA Grapalat" w:hAnsi="GHEA Grapalat"/>
          <w:lang w:val="hy-AM"/>
        </w:rPr>
        <w:t>126.964</w:t>
      </w:r>
      <w:r>
        <w:rPr>
          <w:rFonts w:ascii="GHEA Grapalat" w:hAnsi="GHEA Grapalat"/>
          <w:lang w:val="hy-AM"/>
        </w:rPr>
        <w:t xml:space="preserve"> դրամ, որպես կատարողական գործողությունների կատարման ծախս::</w:t>
      </w:r>
    </w:p>
    <w:p w:rsidR="001B1220" w:rsidRPr="00285F3B" w:rsidRDefault="001B1220" w:rsidP="001B1220">
      <w:pPr>
        <w:pStyle w:val="NormalWeb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1B1220" w:rsidRPr="006365AC" w:rsidRDefault="001B1220" w:rsidP="00B13B16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A5BFF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Կասեցնել 22.07.2</w:t>
      </w:r>
      <w:r w:rsidR="00B13B16">
        <w:rPr>
          <w:rFonts w:ascii="GHEA Grapalat" w:hAnsi="GHEA Grapalat"/>
          <w:lang w:val="hy-AM"/>
        </w:rPr>
        <w:t>015թ. վերսկսված   թիվ 01/11-3717</w:t>
      </w:r>
      <w:r>
        <w:rPr>
          <w:rFonts w:ascii="GHEA Grapalat" w:hAnsi="GHEA Grapalat"/>
          <w:lang w:val="hy-AM"/>
        </w:rPr>
        <w:t>/15</w:t>
      </w:r>
      <w:bookmarkStart w:id="0" w:name="_GoBack"/>
      <w:bookmarkEnd w:id="0"/>
      <w:r w:rsidR="001B1220"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1220" w:rsidRPr="00B42A8B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B1220" w:rsidRPr="009F34E8" w:rsidRDefault="00B13B16" w:rsidP="001B1220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B1220">
        <w:rPr>
          <w:rFonts w:ascii="GHEA Grapalat" w:hAnsi="GHEA Grapalat"/>
          <w:lang w:val="hy-AM"/>
        </w:rPr>
        <w:t>արկադիր կատարող`                                                                              Ն.Ներսիսյան</w:t>
      </w:r>
      <w:r w:rsidR="001B1220"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8C3C1B" w:rsidRDefault="008C3C1B" w:rsidP="001B1220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A4FB6"/>
    <w:rsid w:val="001A5AD3"/>
    <w:rsid w:val="001A5BFF"/>
    <w:rsid w:val="001A63D7"/>
    <w:rsid w:val="001B1220"/>
    <w:rsid w:val="001B3826"/>
    <w:rsid w:val="001D63F2"/>
    <w:rsid w:val="002060B9"/>
    <w:rsid w:val="002153E8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B6B0B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87056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13B16"/>
    <w:rsid w:val="00B41A91"/>
    <w:rsid w:val="00B6070F"/>
    <w:rsid w:val="00B856A9"/>
    <w:rsid w:val="00BC20D1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2D2B-DC94-40D1-8313-3B10B1DA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8</cp:revision>
  <cp:lastPrinted>2013-10-26T09:05:00Z</cp:lastPrinted>
  <dcterms:created xsi:type="dcterms:W3CDTF">2014-02-03T12:00:00Z</dcterms:created>
  <dcterms:modified xsi:type="dcterms:W3CDTF">2015-10-19T09:51:00Z</dcterms:modified>
</cp:coreProperties>
</file>