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F4" w:rsidRPr="000435F0" w:rsidRDefault="00045EF4" w:rsidP="00045EF4">
      <w:pPr>
        <w:spacing w:after="0" w:line="276" w:lineRule="auto"/>
        <w:rPr>
          <w:rFonts w:ascii="GHEA Grapalat" w:hAnsi="GHEA Grapalat"/>
          <w:b/>
          <w:sz w:val="22"/>
          <w:lang w:val="hy-AM"/>
        </w:rPr>
      </w:pPr>
      <w:r>
        <w:rPr>
          <w:rFonts w:ascii="GHEA Grapalat" w:hAnsi="GHEA Grapalat"/>
          <w:b/>
          <w:sz w:val="22"/>
          <w:lang w:val="en-US"/>
        </w:rPr>
        <w:t xml:space="preserve">                                                             </w:t>
      </w:r>
      <w:r w:rsidRPr="000435F0">
        <w:rPr>
          <w:rFonts w:ascii="GHEA Grapalat" w:hAnsi="GHEA Grapalat"/>
          <w:b/>
          <w:sz w:val="22"/>
          <w:lang w:val="hy-AM"/>
        </w:rPr>
        <w:t>Ո Ր Ո Շ ՈՒ Մ</w:t>
      </w:r>
    </w:p>
    <w:p w:rsidR="00045EF4" w:rsidRPr="005E397C" w:rsidRDefault="00045EF4" w:rsidP="00045EF4">
      <w:pPr>
        <w:spacing w:after="0" w:line="276" w:lineRule="auto"/>
        <w:rPr>
          <w:rFonts w:ascii="GHEA Grapalat" w:hAnsi="GHEA Grapalat"/>
          <w:sz w:val="20"/>
          <w:szCs w:val="20"/>
          <w:lang w:val="hy-AM"/>
        </w:rPr>
      </w:pPr>
      <w:r>
        <w:rPr>
          <w:rFonts w:ascii="GHEA Grapalat" w:hAnsi="GHEA Grapalat"/>
          <w:sz w:val="20"/>
          <w:szCs w:val="20"/>
          <w:lang w:val="hy-AM"/>
        </w:rPr>
        <w:t xml:space="preserve">                                             </w:t>
      </w:r>
      <w:r w:rsidRPr="005E397C">
        <w:rPr>
          <w:rFonts w:ascii="GHEA Grapalat" w:hAnsi="GHEA Grapalat"/>
          <w:sz w:val="20"/>
          <w:szCs w:val="20"/>
          <w:lang w:val="hy-AM"/>
        </w:rPr>
        <w:t>Կատարողական վարույթը կասեցնելու մասին</w:t>
      </w:r>
    </w:p>
    <w:p w:rsidR="00045EF4" w:rsidRPr="009F65E6" w:rsidRDefault="00045EF4" w:rsidP="00045EF4">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20.10.2015</w:t>
      </w:r>
      <w:r w:rsidRPr="00E14BDB">
        <w:rPr>
          <w:rFonts w:ascii="GHEA Grapalat" w:hAnsi="GHEA Grapalat"/>
          <w:sz w:val="20"/>
          <w:szCs w:val="20"/>
          <w:lang w:val="hy-AM"/>
        </w:rPr>
        <w:t>թ.</w:t>
      </w:r>
      <w:r w:rsidRPr="00E14BDB">
        <w:rPr>
          <w:rFonts w:ascii="GHEA Grapalat" w:hAnsi="GHEA Grapalat"/>
          <w:sz w:val="20"/>
          <w:szCs w:val="20"/>
          <w:lang w:val="hy-AM"/>
        </w:rPr>
        <w:tab/>
      </w:r>
      <w:r w:rsidRPr="00E14BDB">
        <w:rPr>
          <w:rFonts w:ascii="GHEA Grapalat" w:hAnsi="GHEA Grapalat"/>
          <w:sz w:val="20"/>
          <w:szCs w:val="20"/>
          <w:lang w:val="hy-AM"/>
        </w:rPr>
        <w:tab/>
      </w:r>
      <w:r w:rsidRPr="00E14BDB">
        <w:rPr>
          <w:rFonts w:ascii="GHEA Grapalat" w:hAnsi="GHEA Grapalat"/>
          <w:sz w:val="20"/>
          <w:szCs w:val="20"/>
          <w:lang w:val="hy-AM"/>
        </w:rPr>
        <w:tab/>
      </w:r>
      <w:r w:rsidRPr="00E14BDB">
        <w:rPr>
          <w:rFonts w:ascii="GHEA Grapalat" w:hAnsi="GHEA Grapalat"/>
          <w:sz w:val="20"/>
          <w:szCs w:val="20"/>
          <w:lang w:val="hy-AM"/>
        </w:rPr>
        <w:tab/>
        <w:t xml:space="preserve">                                        </w:t>
      </w:r>
      <w:r>
        <w:rPr>
          <w:rFonts w:ascii="GHEA Grapalat" w:hAnsi="GHEA Grapalat"/>
          <w:sz w:val="20"/>
          <w:szCs w:val="20"/>
          <w:lang w:val="hy-AM"/>
        </w:rPr>
        <w:t xml:space="preserve">             </w:t>
      </w:r>
      <w:r w:rsidRPr="00E14BDB">
        <w:rPr>
          <w:rFonts w:ascii="GHEA Grapalat" w:hAnsi="GHEA Grapalat"/>
          <w:sz w:val="20"/>
          <w:szCs w:val="20"/>
          <w:lang w:val="hy-AM"/>
        </w:rPr>
        <w:t xml:space="preserve">  </w:t>
      </w:r>
      <w:r w:rsidRPr="009C0BD1">
        <w:rPr>
          <w:rFonts w:ascii="GHEA Grapalat" w:hAnsi="GHEA Grapalat"/>
          <w:sz w:val="20"/>
          <w:szCs w:val="20"/>
          <w:lang w:val="hy-AM"/>
        </w:rPr>
        <w:t xml:space="preserve">    </w:t>
      </w:r>
      <w:r w:rsidRPr="00E14BDB">
        <w:rPr>
          <w:rFonts w:ascii="GHEA Grapalat" w:hAnsi="GHEA Grapalat"/>
          <w:sz w:val="20"/>
          <w:szCs w:val="20"/>
          <w:lang w:val="hy-AM"/>
        </w:rPr>
        <w:t xml:space="preserve"> ք.Երևան</w:t>
      </w:r>
      <w:r>
        <w:rPr>
          <w:rFonts w:ascii="GHEA Grapalat" w:hAnsi="GHEA Grapalat"/>
          <w:sz w:val="20"/>
          <w:szCs w:val="20"/>
          <w:lang w:val="hy-AM"/>
        </w:rPr>
        <w:t xml:space="preserve"> </w:t>
      </w:r>
    </w:p>
    <w:p w:rsidR="00A225EF" w:rsidRPr="009F65E6" w:rsidRDefault="00A225EF" w:rsidP="00045EF4">
      <w:pPr>
        <w:spacing w:after="0" w:line="276" w:lineRule="auto"/>
        <w:jc w:val="both"/>
        <w:rPr>
          <w:rFonts w:ascii="GHEA Grapalat" w:hAnsi="GHEA Grapalat"/>
          <w:sz w:val="20"/>
          <w:szCs w:val="20"/>
          <w:lang w:val="hy-AM"/>
        </w:rPr>
      </w:pPr>
    </w:p>
    <w:p w:rsidR="00045EF4" w:rsidRPr="0045124D" w:rsidRDefault="00045EF4" w:rsidP="00045EF4">
      <w:pPr>
        <w:spacing w:after="0" w:line="276" w:lineRule="auto"/>
        <w:jc w:val="both"/>
        <w:rPr>
          <w:rFonts w:ascii="GHEA Grapalat" w:hAnsi="GHEA Grapalat" w:cs="Sylfaen"/>
          <w:sz w:val="20"/>
          <w:szCs w:val="20"/>
          <w:lang w:val="hy-AM"/>
        </w:rPr>
      </w:pPr>
      <w:r w:rsidRPr="00E14BDB">
        <w:rPr>
          <w:rFonts w:ascii="GHEA Grapalat" w:hAnsi="GHEA Grapalat"/>
          <w:sz w:val="20"/>
          <w:szCs w:val="20"/>
          <w:lang w:val="hy-AM"/>
        </w:rPr>
        <w:t xml:space="preserve">     </w:t>
      </w:r>
      <w:r>
        <w:rPr>
          <w:rFonts w:ascii="GHEA Grapalat" w:hAnsi="GHEA Grapalat"/>
          <w:sz w:val="20"/>
          <w:szCs w:val="20"/>
          <w:lang w:val="hy-AM"/>
        </w:rPr>
        <w:t xml:space="preserve">  </w:t>
      </w:r>
      <w:r w:rsidRPr="00510B02">
        <w:rPr>
          <w:rFonts w:ascii="GHEA Grapalat" w:hAnsi="GHEA Grapalat"/>
          <w:sz w:val="20"/>
          <w:szCs w:val="20"/>
          <w:lang w:val="hy-AM"/>
        </w:rPr>
        <w:t xml:space="preserve"> </w:t>
      </w:r>
      <w:r>
        <w:rPr>
          <w:rFonts w:ascii="GHEA Grapalat" w:hAnsi="GHEA Grapalat"/>
          <w:sz w:val="20"/>
          <w:szCs w:val="20"/>
          <w:lang w:val="hy-AM"/>
        </w:rPr>
        <w:t xml:space="preserve"> </w:t>
      </w:r>
      <w:r w:rsidRPr="00510B02">
        <w:rPr>
          <w:rFonts w:ascii="GHEA Grapalat" w:hAnsi="GHEA Grapalat" w:cs="Sylfaen"/>
          <w:sz w:val="20"/>
          <w:szCs w:val="20"/>
          <w:lang w:val="hy-AM"/>
        </w:rPr>
        <w:t>ՀՀ</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ԱՆ</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ԴԱՀԿ</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ծառայության</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Երևան</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քաղաքի</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Շենգավիթ</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բաժնի</w:t>
      </w:r>
      <w:r>
        <w:rPr>
          <w:rFonts w:ascii="GHEA Grapalat" w:hAnsi="GHEA Grapalat" w:cs="Sylfaen"/>
          <w:sz w:val="20"/>
          <w:szCs w:val="20"/>
          <w:lang w:val="hy-AM"/>
        </w:rPr>
        <w:t xml:space="preserve"> ավագ</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հարկադիր</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 xml:space="preserve">կատարող արդարադատության </w:t>
      </w:r>
      <w:r>
        <w:rPr>
          <w:rFonts w:ascii="GHEA Grapalat" w:hAnsi="GHEA Grapalat" w:cs="Sylfaen"/>
          <w:sz w:val="20"/>
          <w:szCs w:val="20"/>
          <w:lang w:val="hy-AM"/>
        </w:rPr>
        <w:t>կապիտան</w:t>
      </w:r>
      <w:r w:rsidRPr="009C0BD1">
        <w:rPr>
          <w:rFonts w:ascii="GHEA Grapalat" w:hAnsi="GHEA Grapalat" w:cs="Sylfaen"/>
          <w:sz w:val="20"/>
          <w:szCs w:val="20"/>
          <w:lang w:val="hy-AM"/>
        </w:rPr>
        <w:t xml:space="preserve"> </w:t>
      </w:r>
      <w:r>
        <w:rPr>
          <w:rFonts w:ascii="GHEA Grapalat" w:hAnsi="GHEA Grapalat" w:cs="Sylfaen"/>
          <w:sz w:val="20"/>
          <w:szCs w:val="20"/>
          <w:lang w:val="hy-AM"/>
        </w:rPr>
        <w:t>Ա.Դարբինյան</w:t>
      </w:r>
      <w:r w:rsidRPr="00510B02">
        <w:rPr>
          <w:rFonts w:ascii="GHEA Grapalat" w:hAnsi="GHEA Grapalat" w:cs="Sylfaen"/>
          <w:sz w:val="20"/>
          <w:szCs w:val="20"/>
          <w:lang w:val="hy-AM"/>
        </w:rPr>
        <w:t>ս</w:t>
      </w:r>
      <w:r w:rsidRPr="009C0BD1">
        <w:rPr>
          <w:rFonts w:ascii="GHEA Grapalat" w:hAnsi="GHEA Grapalat" w:cs="Sylfaen"/>
          <w:sz w:val="20"/>
          <w:szCs w:val="20"/>
          <w:lang w:val="hy-AM"/>
        </w:rPr>
        <w:t xml:space="preserve">, </w:t>
      </w:r>
      <w:r w:rsidRPr="00510B02">
        <w:rPr>
          <w:rFonts w:ascii="GHEA Grapalat" w:hAnsi="GHEA Grapalat" w:cs="Sylfaen"/>
          <w:sz w:val="20"/>
          <w:szCs w:val="20"/>
          <w:lang w:val="hy-AM"/>
        </w:rPr>
        <w:t>ուսումնասիրելով</w:t>
      </w:r>
      <w:r>
        <w:rPr>
          <w:rFonts w:ascii="GHEA Grapalat" w:hAnsi="GHEA Grapalat" w:cs="Sylfaen"/>
          <w:sz w:val="20"/>
          <w:szCs w:val="20"/>
          <w:lang w:val="hy-AM"/>
        </w:rPr>
        <w:t xml:space="preserve"> 05,11.2014</w:t>
      </w:r>
      <w:r w:rsidRPr="009C0BD1">
        <w:rPr>
          <w:rFonts w:ascii="GHEA Grapalat" w:hAnsi="GHEA Grapalat" w:cs="Sylfaen"/>
          <w:sz w:val="20"/>
          <w:szCs w:val="20"/>
          <w:lang w:val="hy-AM"/>
        </w:rPr>
        <w:t>թ. վերսկսված թիվ</w:t>
      </w:r>
      <w:r>
        <w:rPr>
          <w:rFonts w:ascii="GHEA Grapalat" w:hAnsi="GHEA Grapalat" w:cs="Sylfaen"/>
          <w:sz w:val="20"/>
          <w:szCs w:val="20"/>
          <w:lang w:val="hy-AM"/>
        </w:rPr>
        <w:t xml:space="preserve"> 01/05-1086/14 </w:t>
      </w:r>
      <w:r w:rsidRPr="009C0BD1">
        <w:rPr>
          <w:rFonts w:ascii="GHEA Grapalat" w:hAnsi="GHEA Grapalat" w:cs="Sylfaen"/>
          <w:sz w:val="20"/>
          <w:szCs w:val="20"/>
          <w:lang w:val="hy-AM"/>
        </w:rPr>
        <w:t xml:space="preserve"> կատարողական վարույթի նյութերը.</w:t>
      </w:r>
    </w:p>
    <w:p w:rsidR="00045EF4" w:rsidRDefault="00045EF4" w:rsidP="00045EF4">
      <w:pPr>
        <w:spacing w:after="0" w:line="276" w:lineRule="auto"/>
        <w:jc w:val="center"/>
        <w:rPr>
          <w:rFonts w:ascii="GHEA Grapalat" w:hAnsi="GHEA Grapalat"/>
          <w:b/>
          <w:sz w:val="22"/>
          <w:lang w:val="hy-AM"/>
        </w:rPr>
      </w:pPr>
      <w:r>
        <w:rPr>
          <w:rFonts w:ascii="GHEA Grapalat" w:hAnsi="GHEA Grapalat"/>
          <w:b/>
          <w:sz w:val="22"/>
          <w:lang w:val="hy-AM"/>
        </w:rPr>
        <w:t>Պ Ա Ր Զ Ե Ց Ի</w:t>
      </w:r>
    </w:p>
    <w:p w:rsidR="00045EF4" w:rsidRPr="000C3339" w:rsidRDefault="00045EF4" w:rsidP="00045EF4">
      <w:pPr>
        <w:ind w:firstLine="284"/>
        <w:contextualSpacing/>
        <w:jc w:val="both"/>
        <w:rPr>
          <w:rFonts w:ascii="GHEA Grapalat" w:hAnsi="GHEA Grapalat"/>
          <w:sz w:val="18"/>
          <w:szCs w:val="18"/>
          <w:lang w:val="hy-AM"/>
        </w:rPr>
      </w:pPr>
      <w:r w:rsidRPr="00E141EA">
        <w:rPr>
          <w:rFonts w:ascii="GHEA Grapalat" w:hAnsi="GHEA Grapalat"/>
          <w:sz w:val="18"/>
          <w:szCs w:val="18"/>
          <w:lang w:val="hy-AM"/>
        </w:rPr>
        <w:t xml:space="preserve">Երևան քաղաքի  </w:t>
      </w:r>
      <w:r w:rsidRPr="000C3339">
        <w:rPr>
          <w:rFonts w:ascii="GHEA Grapalat" w:hAnsi="GHEA Grapalat"/>
          <w:sz w:val="18"/>
          <w:szCs w:val="18"/>
          <w:lang w:val="hy-AM"/>
        </w:rPr>
        <w:t xml:space="preserve">Ավան և Նոր Նորք վարչական շրջանի ընդհանուր իրավասության  դատարանի կողմից 16.10.2014թ. տրված թիվ ԵԱՆԴ/0194/02/14 կատարողական թերթի համաձայն պետք է «Կանազիտ գիտաարտադրական ֆիրմա» ԲԲԸ-ից, Մանվել Օհանջանյանից, «Հայէլեկտրամեքենա» ԲԲԸ-ից համապարտության կարգով հօգուտ ՙԱկբա-Կրեդիտ Ագրիկոլ Բանկ՚ փակ բաժնետիրական ընկերության բռնագանձել 77.921 ԱՄՆ  դոլարին համարժեք ՀՀ դրամ, որից 67.371 ԱՄՆ դոլարին համարժեք ՀՀ դրամ վարկի մայր գումար, 6.892 ԱՄՆ դոլարին համարժեք ՀՀ դրամ կուտակված տոկոսագումար, 3.658 ԱՄՆ դոլարին համարժեք ՀՀ դրամ տուժանքի գումար, ինչպես նաև 12.02.2014թ.-ից մինչև պարտավորության կատարման օրը, վարկի մայր գումարի մնացորդին և կուտակված տոկոսագումարների վրա հաշվարկել վարկային պայմանագրի 5.6 կետով նախատեսված օրական 0,12 տոկոս տուժանքը և բռնագանձել պատասխանողներից հօգուտ հայցվորի: </w:t>
      </w:r>
    </w:p>
    <w:p w:rsidR="00045EF4" w:rsidRPr="000C3339" w:rsidRDefault="00045EF4" w:rsidP="00045EF4">
      <w:pPr>
        <w:ind w:firstLine="284"/>
        <w:contextualSpacing/>
        <w:jc w:val="both"/>
        <w:rPr>
          <w:rFonts w:ascii="GHEA Grapalat" w:hAnsi="GHEA Grapalat"/>
          <w:sz w:val="18"/>
          <w:szCs w:val="18"/>
          <w:lang w:val="hy-AM"/>
        </w:rPr>
      </w:pPr>
      <w:r w:rsidRPr="000C3339">
        <w:rPr>
          <w:rFonts w:ascii="GHEA Grapalat" w:hAnsi="GHEA Grapalat"/>
          <w:sz w:val="18"/>
          <w:szCs w:val="18"/>
          <w:lang w:val="hy-AM"/>
        </w:rPr>
        <w:t xml:space="preserve">          Բռնագանձումը տարածել գրավադրված ք. Երևան, Ավան համայնք, Աճառյան փող., թիվ 40/7 հասցեում գտնվող արտադրամաս 322.9 քառակուսի մետր ընդհանուր մակաերեսով, պահակակետ 13 քառակուսի մետր ընդհանուր մակաերեսով, ջրամբար 72 քառակուսի մետր ընդհանուր մակերեսով, 0.26918 հեկտար ընդհանուր մակերեսով և Կոտայքի մարզ, ք., Եղվարդ, Արտադրական հանգույց թիվ 10 հասցեում գտնվող հողամաս 1.7 հեկտար ընդհանուր մակերեսով, պահակատուն 22.7 քառակուսի մետր ընդհանուր մակերեսով, ջրավազան 8 քառակուսի մետր ընդհանուր մակերեսով, պարիսպ 48.5 քառակուսի մետր ընդհանուր մակերեսով անշարժ գույքերի վրա /23.08.2007թ., թիվ 2378988 և 22.04.2008թ., թիվ 2587316 սեփականության իրավունքի գրանցման վկայականներ և թիվ 0100519, 0169526 գրավի, հիփոթեքի իրավունքի գրանցման վկայականները/:</w:t>
      </w:r>
    </w:p>
    <w:p w:rsidR="00045EF4" w:rsidRPr="000C3339" w:rsidRDefault="00045EF4" w:rsidP="00045EF4">
      <w:pPr>
        <w:ind w:firstLine="284"/>
        <w:contextualSpacing/>
        <w:jc w:val="both"/>
        <w:rPr>
          <w:rFonts w:ascii="GHEA Grapalat" w:hAnsi="GHEA Grapalat"/>
          <w:sz w:val="18"/>
          <w:szCs w:val="18"/>
          <w:lang w:val="hy-AM"/>
        </w:rPr>
      </w:pPr>
      <w:r w:rsidRPr="000C3339">
        <w:rPr>
          <w:rFonts w:ascii="GHEA Grapalat" w:hAnsi="GHEA Grapalat"/>
          <w:sz w:val="18"/>
          <w:szCs w:val="18"/>
          <w:lang w:val="hy-AM"/>
        </w:rPr>
        <w:t xml:space="preserve">         «Կանազիտ գիտաարտադրական ֆիրմա» ԲԲԸ-ից, Մանվել Օհանջանյանից, «Հայէլեկտրամեքենա» ԲԲԸ-ից համապարտության կարգով հօգուտ հայցվոր ՙԱկբա-Կրեդիտ Ագրիկոլ Բանկ՚ փակ բաժնետիրական ընկերության բռնագանձել 632.849 ՀՀ դրամ, որպես նախապես վճարված պետական տուրքի գումար, ինչպես նաև պատասխանողներ          «Կանազիտ գիտաարտադրական ֆիրմա» ԲԲԸ-ից, Մանվել Օհանջանյանից, </w:t>
      </w:r>
      <w:r w:rsidR="009F65E6" w:rsidRPr="009F65E6">
        <w:rPr>
          <w:rFonts w:ascii="GHEA Grapalat" w:hAnsi="GHEA Grapalat"/>
          <w:sz w:val="18"/>
          <w:szCs w:val="18"/>
          <w:lang w:val="hy-AM"/>
        </w:rPr>
        <w:t>&lt;</w:t>
      </w:r>
      <w:r w:rsidR="009F65E6">
        <w:rPr>
          <w:rFonts w:ascii="GHEA Grapalat" w:hAnsi="GHEA Grapalat"/>
          <w:sz w:val="18"/>
          <w:szCs w:val="18"/>
          <w:lang w:val="hy-AM"/>
        </w:rPr>
        <w:t>ՀԱՅԷԼԵԿՏՐԱՄԵՔԵՆԱ</w:t>
      </w:r>
      <w:r w:rsidR="009F65E6" w:rsidRPr="009F65E6">
        <w:rPr>
          <w:rFonts w:ascii="GHEA Grapalat" w:hAnsi="GHEA Grapalat"/>
          <w:sz w:val="18"/>
          <w:szCs w:val="18"/>
          <w:lang w:val="hy-AM"/>
        </w:rPr>
        <w:t>&gt;</w:t>
      </w:r>
      <w:r w:rsidRPr="000C3339">
        <w:rPr>
          <w:rFonts w:ascii="GHEA Grapalat" w:hAnsi="GHEA Grapalat"/>
          <w:sz w:val="18"/>
          <w:szCs w:val="18"/>
          <w:lang w:val="hy-AM"/>
        </w:rPr>
        <w:t xml:space="preserve"> ԲԲԸ-ից համապարտության կարգով հօգուտ պետական բյուջե բռնագանձել 12.02.2014թ., մինչև պարտավորության կատարման օրը առևտրային վարկի թիվ 03100300647/1 պայմանագրի 5.6 կետով սահմանված օրական 0.12 տոկոս բռնագանձվելիք տուժանքի գումարի 2 տոկոսի չափով պետական տուրքի գումար:</w:t>
      </w:r>
    </w:p>
    <w:p w:rsidR="00045EF4" w:rsidRDefault="00045EF4" w:rsidP="00045EF4">
      <w:pPr>
        <w:ind w:firstLine="284"/>
        <w:contextualSpacing/>
        <w:jc w:val="both"/>
        <w:rPr>
          <w:rFonts w:ascii="GHEA Grapalat" w:hAnsi="GHEA Grapalat"/>
          <w:sz w:val="18"/>
          <w:szCs w:val="18"/>
          <w:lang w:val="hy-AM"/>
        </w:rPr>
      </w:pPr>
      <w:r w:rsidRPr="000C3339">
        <w:rPr>
          <w:rFonts w:ascii="GHEA Grapalat" w:hAnsi="GHEA Grapalat"/>
          <w:sz w:val="18"/>
          <w:szCs w:val="18"/>
          <w:lang w:val="hy-AM"/>
        </w:rPr>
        <w:tab/>
        <w:t xml:space="preserve">Պարտապանից բռնագանձել նաև բռնագանձման ենթակա  գումարի 5 %-ը, որպես կատարողական գործողությունների կատարման ծախս:  </w:t>
      </w:r>
    </w:p>
    <w:p w:rsidR="00045EF4" w:rsidRPr="009C4A03" w:rsidRDefault="00045EF4" w:rsidP="00045EF4">
      <w:pPr>
        <w:ind w:firstLine="284"/>
        <w:contextualSpacing/>
        <w:jc w:val="both"/>
        <w:rPr>
          <w:rFonts w:ascii="GHEA Grapalat" w:hAnsi="GHEA Grapalat"/>
          <w:sz w:val="18"/>
          <w:szCs w:val="18"/>
          <w:lang w:val="hy-AM"/>
        </w:rPr>
      </w:pPr>
      <w:r>
        <w:rPr>
          <w:rFonts w:ascii="GHEA Grapalat" w:hAnsi="GHEA Grapalat"/>
          <w:sz w:val="18"/>
          <w:szCs w:val="18"/>
          <w:lang w:val="hy-AM"/>
        </w:rPr>
        <w:t xml:space="preserve">Կատարողական գործողությունների ընթացքում արգելանք է կիրառվել պարտապան </w:t>
      </w:r>
      <w:r w:rsidRPr="009C4A03">
        <w:rPr>
          <w:rFonts w:ascii="GHEA Grapalat" w:hAnsi="GHEA Grapalat" w:cs="Sylfaen"/>
          <w:sz w:val="18"/>
          <w:szCs w:val="18"/>
          <w:lang w:val="hy-AM"/>
        </w:rPr>
        <w:t>ՙԿանազիտ</w:t>
      </w:r>
      <w:r w:rsidRPr="009C4A03">
        <w:rPr>
          <w:rFonts w:ascii="GHEA Grapalat" w:hAnsi="GHEA Grapalat"/>
          <w:sz w:val="18"/>
          <w:szCs w:val="18"/>
          <w:lang w:val="hy-AM"/>
        </w:rPr>
        <w:t xml:space="preserve"> </w:t>
      </w:r>
      <w:r w:rsidRPr="009C4A03">
        <w:rPr>
          <w:rFonts w:ascii="GHEA Grapalat" w:hAnsi="GHEA Grapalat" w:cs="Sylfaen"/>
          <w:sz w:val="18"/>
          <w:szCs w:val="18"/>
          <w:lang w:val="hy-AM"/>
        </w:rPr>
        <w:t>գիտաարտադրական</w:t>
      </w:r>
      <w:r w:rsidRPr="009C4A03">
        <w:rPr>
          <w:rFonts w:ascii="GHEA Grapalat" w:hAnsi="GHEA Grapalat"/>
          <w:sz w:val="18"/>
          <w:szCs w:val="18"/>
          <w:lang w:val="hy-AM"/>
        </w:rPr>
        <w:t xml:space="preserve"> </w:t>
      </w:r>
      <w:r w:rsidRPr="009C4A03">
        <w:rPr>
          <w:rFonts w:ascii="GHEA Grapalat" w:hAnsi="GHEA Grapalat" w:cs="Sylfaen"/>
          <w:sz w:val="18"/>
          <w:szCs w:val="18"/>
          <w:lang w:val="hy-AM"/>
        </w:rPr>
        <w:t>ֆիրմա՚</w:t>
      </w:r>
      <w:r w:rsidRPr="009C4A03">
        <w:rPr>
          <w:rFonts w:ascii="GHEA Grapalat" w:hAnsi="GHEA Grapalat"/>
          <w:sz w:val="18"/>
          <w:szCs w:val="18"/>
          <w:lang w:val="hy-AM"/>
        </w:rPr>
        <w:t xml:space="preserve"> </w:t>
      </w:r>
      <w:r w:rsidRPr="009C4A03">
        <w:rPr>
          <w:rFonts w:ascii="GHEA Grapalat" w:hAnsi="GHEA Grapalat" w:cs="Sylfaen"/>
          <w:sz w:val="18"/>
          <w:szCs w:val="18"/>
          <w:lang w:val="hy-AM"/>
        </w:rPr>
        <w:t>ԲԲ</w:t>
      </w:r>
      <w:r>
        <w:rPr>
          <w:rFonts w:ascii="GHEA Grapalat" w:hAnsi="GHEA Grapalat" w:cs="Sylfaen"/>
          <w:sz w:val="18"/>
          <w:szCs w:val="18"/>
          <w:lang w:val="hy-AM"/>
        </w:rPr>
        <w:t>Ը-ին պատկանող ք,Երևան, Աճարյան փող․ թիվ 40/7 հասցեի և  ք,Եղվարդ Արտադրական հանգույց թիվ 10 հասցեի անշարժ գույքերի վրա։</w:t>
      </w:r>
    </w:p>
    <w:p w:rsidR="00045EF4" w:rsidRPr="008D2A8B" w:rsidRDefault="00045EF4" w:rsidP="00045EF4">
      <w:pPr>
        <w:rPr>
          <w:rFonts w:ascii="GHEA Grapalat" w:hAnsi="GHEA Grapalat" w:cs="Sylfaen"/>
          <w:sz w:val="18"/>
          <w:szCs w:val="18"/>
          <w:lang w:val="hy-AM"/>
        </w:rPr>
      </w:pPr>
      <w:r>
        <w:rPr>
          <w:rFonts w:ascii="GHEA Grapalat" w:hAnsi="GHEA Grapalat" w:cs="Sylfaen"/>
          <w:sz w:val="20"/>
          <w:szCs w:val="20"/>
          <w:lang w:val="hy-AM"/>
        </w:rPr>
        <w:tab/>
      </w:r>
      <w:r w:rsidRPr="000C3339">
        <w:rPr>
          <w:rFonts w:ascii="GHEA Grapalat" w:hAnsi="GHEA Grapalat"/>
          <w:b/>
          <w:sz w:val="18"/>
          <w:szCs w:val="18"/>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r w:rsidR="008D2A8B" w:rsidRPr="008D2A8B">
        <w:rPr>
          <w:rFonts w:ascii="GHEA Grapalat" w:hAnsi="GHEA Grapalat"/>
          <w:b/>
          <w:sz w:val="18"/>
          <w:szCs w:val="18"/>
          <w:lang w:val="hy-AM"/>
        </w:rPr>
        <w:t>.</w:t>
      </w:r>
    </w:p>
    <w:p w:rsidR="00045EF4" w:rsidRDefault="00045EF4" w:rsidP="00045EF4">
      <w:pPr>
        <w:spacing w:after="0" w:line="276" w:lineRule="auto"/>
        <w:ind w:left="3540" w:firstLine="708"/>
        <w:rPr>
          <w:rFonts w:ascii="GHEA Grapalat" w:hAnsi="GHEA Grapalat"/>
          <w:b/>
          <w:sz w:val="22"/>
          <w:lang w:val="hy-AM"/>
        </w:rPr>
      </w:pPr>
      <w:r>
        <w:rPr>
          <w:rFonts w:ascii="GHEA Grapalat" w:hAnsi="GHEA Grapalat"/>
          <w:b/>
          <w:sz w:val="22"/>
          <w:lang w:val="hy-AM"/>
        </w:rPr>
        <w:t>Ո Ր Ո Շ Ե Ց Ի</w:t>
      </w:r>
      <w:r w:rsidRPr="003272AA">
        <w:rPr>
          <w:rFonts w:ascii="GHEA Grapalat" w:hAnsi="GHEA Grapalat"/>
          <w:b/>
          <w:sz w:val="22"/>
          <w:lang w:val="hy-AM"/>
        </w:rPr>
        <w:t xml:space="preserve">  </w:t>
      </w:r>
    </w:p>
    <w:p w:rsidR="00045EF4" w:rsidRPr="00E14BDB" w:rsidRDefault="00045EF4" w:rsidP="00045EF4">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w:t>
      </w:r>
      <w:r w:rsidRPr="00E14BDB">
        <w:rPr>
          <w:rFonts w:ascii="GHEA Grapalat" w:hAnsi="GHEA Grapalat"/>
          <w:sz w:val="20"/>
          <w:szCs w:val="20"/>
          <w:lang w:val="hy-AM"/>
        </w:rPr>
        <w:t>Կասեցնել</w:t>
      </w:r>
      <w:r>
        <w:rPr>
          <w:rFonts w:ascii="GHEA Grapalat" w:hAnsi="GHEA Grapalat"/>
          <w:sz w:val="20"/>
          <w:szCs w:val="20"/>
          <w:lang w:val="hy-AM"/>
        </w:rPr>
        <w:t xml:space="preserve"> </w:t>
      </w:r>
      <w:r>
        <w:rPr>
          <w:rFonts w:ascii="GHEA Grapalat" w:hAnsi="GHEA Grapalat" w:cs="Sylfaen"/>
          <w:sz w:val="20"/>
          <w:szCs w:val="20"/>
          <w:lang w:val="hy-AM"/>
        </w:rPr>
        <w:t>05,11.2014</w:t>
      </w:r>
      <w:r w:rsidRPr="009C0BD1">
        <w:rPr>
          <w:rFonts w:ascii="GHEA Grapalat" w:hAnsi="GHEA Grapalat" w:cs="Sylfaen"/>
          <w:sz w:val="20"/>
          <w:szCs w:val="20"/>
          <w:lang w:val="hy-AM"/>
        </w:rPr>
        <w:t>թ. վերսկսված թիվ</w:t>
      </w:r>
      <w:r>
        <w:rPr>
          <w:rFonts w:ascii="GHEA Grapalat" w:hAnsi="GHEA Grapalat" w:cs="Sylfaen"/>
          <w:sz w:val="20"/>
          <w:szCs w:val="20"/>
          <w:lang w:val="hy-AM"/>
        </w:rPr>
        <w:t xml:space="preserve"> 01/05-1086/14 </w:t>
      </w:r>
      <w:r w:rsidRPr="00E14BDB">
        <w:rPr>
          <w:rFonts w:ascii="GHEA Grapalat" w:hAnsi="GHEA Grapalat"/>
          <w:sz w:val="20"/>
          <w:szCs w:val="20"/>
          <w:lang w:val="hy-AM"/>
        </w:rPr>
        <w:t>կատարողական վարույթը 60-օրյա ժամկետով.</w:t>
      </w:r>
    </w:p>
    <w:p w:rsidR="00045EF4" w:rsidRPr="00E14BDB" w:rsidRDefault="00045EF4" w:rsidP="00045EF4">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w:t>
      </w:r>
      <w:r w:rsidRPr="00E14BDB">
        <w:rPr>
          <w:rFonts w:ascii="GHEA Grapalat" w:hAnsi="GHEA Grapalat"/>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045EF4" w:rsidRPr="00E14BDB" w:rsidRDefault="00045EF4" w:rsidP="00045EF4">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w:t>
      </w:r>
      <w:r w:rsidRPr="00E14BDB">
        <w:rPr>
          <w:rFonts w:ascii="GHEA Grapalat" w:hAnsi="GHEA Grapalat"/>
          <w:sz w:val="20"/>
          <w:szCs w:val="20"/>
          <w:lang w:val="hy-AM"/>
        </w:rPr>
        <w:t xml:space="preserve">Սույն որոշումը երկու աշխատանքային օրվա ընթացքում հրապարակել </w:t>
      </w:r>
      <w:hyperlink r:id="rId4" w:history="1">
        <w:r w:rsidRPr="00E14BDB">
          <w:rPr>
            <w:rStyle w:val="Hyperlink"/>
            <w:rFonts w:ascii="GHEA Grapalat" w:hAnsi="GHEA Grapalat"/>
            <w:sz w:val="20"/>
            <w:szCs w:val="20"/>
            <w:lang w:val="hy-AM"/>
          </w:rPr>
          <w:t>www.azdarar.am</w:t>
        </w:r>
      </w:hyperlink>
      <w:r w:rsidRPr="00E14BDB">
        <w:rPr>
          <w:rFonts w:ascii="GHEA Grapalat" w:hAnsi="GHEA Grapalat"/>
          <w:sz w:val="20"/>
          <w:szCs w:val="20"/>
          <w:lang w:val="hy-AM"/>
        </w:rPr>
        <w:t xml:space="preserve"> ինտերնետային կայքում</w:t>
      </w:r>
    </w:p>
    <w:p w:rsidR="00045EF4" w:rsidRPr="00E14BDB" w:rsidRDefault="00045EF4" w:rsidP="00045EF4">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w:t>
      </w:r>
      <w:r w:rsidRPr="00E14BDB">
        <w:rPr>
          <w:rFonts w:ascii="GHEA Grapalat" w:hAnsi="GHEA Grapalat"/>
          <w:sz w:val="20"/>
          <w:szCs w:val="20"/>
          <w:lang w:val="hy-AM"/>
        </w:rPr>
        <w:t>Որոշման պատճենն ուղարկել կողմերին.</w:t>
      </w:r>
    </w:p>
    <w:p w:rsidR="00045EF4" w:rsidRPr="009F65E6" w:rsidRDefault="00045EF4" w:rsidP="00045EF4">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w:t>
      </w:r>
      <w:r w:rsidRPr="00E14BDB">
        <w:rPr>
          <w:rFonts w:ascii="GHEA Grapalat" w:hAnsi="GHEA Grapalat"/>
          <w:sz w:val="20"/>
          <w:szCs w:val="20"/>
          <w:lang w:val="hy-AM"/>
        </w:rPr>
        <w:t>Որոշումը կարող է բողոքարկվել ՀՀ վարչական դատարան կամ վերադասության կարգով` որոշումը ստանալու օրվանից տասնօրյա ժամկետում</w:t>
      </w:r>
      <w:r>
        <w:rPr>
          <w:rFonts w:ascii="GHEA Grapalat" w:hAnsi="GHEA Grapalat"/>
          <w:sz w:val="20"/>
          <w:szCs w:val="20"/>
          <w:lang w:val="hy-AM"/>
        </w:rPr>
        <w:t>:</w:t>
      </w:r>
    </w:p>
    <w:p w:rsidR="009F65E6" w:rsidRPr="009F65E6" w:rsidRDefault="009F65E6" w:rsidP="00045EF4">
      <w:pPr>
        <w:spacing w:after="0" w:line="276" w:lineRule="auto"/>
        <w:jc w:val="both"/>
        <w:rPr>
          <w:rFonts w:ascii="GHEA Grapalat" w:hAnsi="GHEA Grapalat"/>
          <w:sz w:val="20"/>
          <w:szCs w:val="20"/>
          <w:lang w:val="hy-AM"/>
        </w:rPr>
      </w:pPr>
    </w:p>
    <w:p w:rsidR="00045EF4" w:rsidRDefault="00045EF4" w:rsidP="00045EF4">
      <w:pPr>
        <w:rPr>
          <w:rFonts w:ascii="Sylfaen" w:hAnsi="Sylfaen"/>
          <w:b/>
          <w:bCs/>
          <w:color w:val="000000"/>
          <w:lang w:val="hy-AM"/>
        </w:rPr>
      </w:pPr>
      <w:r w:rsidRPr="009F65E6">
        <w:rPr>
          <w:rFonts w:ascii="Arial LatArm" w:hAnsi="Arial LatArm"/>
          <w:b/>
          <w:bCs/>
          <w:color w:val="000000"/>
          <w:lang w:val="hy-AM"/>
        </w:rPr>
        <w:t xml:space="preserve">       </w:t>
      </w:r>
      <w:r w:rsidRPr="009F65E6">
        <w:rPr>
          <w:rFonts w:ascii="Arial LatArm" w:hAnsi="Sylfaen"/>
          <w:b/>
          <w:bCs/>
          <w:color w:val="000000"/>
          <w:lang w:val="hy-AM"/>
        </w:rPr>
        <w:t>ԱՎԱԳ</w:t>
      </w:r>
      <w:r w:rsidRPr="009F65E6">
        <w:rPr>
          <w:rFonts w:ascii="Arial LatArm" w:hAnsi="Arial LatArm"/>
          <w:b/>
          <w:bCs/>
          <w:color w:val="000000"/>
          <w:lang w:val="hy-AM"/>
        </w:rPr>
        <w:t xml:space="preserve"> Ð²ðÎ²¸Æð  Î²î²ðàÔª</w:t>
      </w:r>
      <w:r w:rsidR="009F65E6" w:rsidRPr="009F65E6">
        <w:rPr>
          <w:rFonts w:ascii="Arial LatArm" w:hAnsi="Arial LatArm"/>
          <w:b/>
          <w:bCs/>
          <w:color w:val="000000"/>
          <w:lang w:val="hy-AM"/>
        </w:rPr>
        <w:tab/>
      </w:r>
      <w:r w:rsidR="009F65E6" w:rsidRPr="009F65E6">
        <w:rPr>
          <w:rFonts w:ascii="Arial LatArm" w:hAnsi="Arial LatArm"/>
          <w:b/>
          <w:bCs/>
          <w:color w:val="000000"/>
          <w:lang w:val="hy-AM"/>
        </w:rPr>
        <w:tab/>
      </w:r>
      <w:r w:rsidR="009F65E6" w:rsidRPr="009F65E6">
        <w:rPr>
          <w:rFonts w:ascii="Arial LatArm" w:hAnsi="Arial LatArm"/>
          <w:b/>
          <w:bCs/>
          <w:color w:val="000000"/>
          <w:lang w:val="hy-AM"/>
        </w:rPr>
        <w:tab/>
      </w:r>
      <w:r w:rsidR="009F65E6" w:rsidRPr="009F65E6">
        <w:rPr>
          <w:rFonts w:ascii="Arial LatArm" w:hAnsi="Arial LatArm"/>
          <w:b/>
          <w:bCs/>
          <w:color w:val="000000"/>
          <w:lang w:val="hy-AM"/>
        </w:rPr>
        <w:tab/>
      </w:r>
      <w:r w:rsidRPr="00906206">
        <w:rPr>
          <w:b/>
          <w:bCs/>
          <w:color w:val="000000"/>
          <w:lang w:val="hy-AM"/>
        </w:rPr>
        <w:tab/>
      </w:r>
      <w:r w:rsidR="009F65E6" w:rsidRPr="0045124D">
        <w:rPr>
          <w:rFonts w:ascii="Sylfaen" w:hAnsi="Sylfaen"/>
          <w:b/>
          <w:bCs/>
          <w:color w:val="000000"/>
          <w:lang w:val="hy-AM"/>
        </w:rPr>
        <w:t>Ա.</w:t>
      </w:r>
      <w:r w:rsidR="009F65E6">
        <w:rPr>
          <w:rFonts w:ascii="Sylfaen" w:hAnsi="Sylfaen"/>
          <w:b/>
          <w:bCs/>
          <w:color w:val="000000"/>
          <w:lang w:val="hy-AM"/>
        </w:rPr>
        <w:t>ԴԱՐԲԻՆՅԱՆ</w:t>
      </w:r>
      <w:r w:rsidRPr="00906206">
        <w:rPr>
          <w:b/>
          <w:bCs/>
          <w:color w:val="000000"/>
          <w:lang w:val="hy-AM"/>
        </w:rPr>
        <w:tab/>
      </w:r>
      <w:r>
        <w:rPr>
          <w:rFonts w:ascii="Sylfaen" w:hAnsi="Sylfaen"/>
          <w:b/>
          <w:bCs/>
          <w:color w:val="000000"/>
          <w:lang w:val="hy-AM"/>
        </w:rPr>
        <w:t xml:space="preserve">                     </w:t>
      </w:r>
      <w:r w:rsidR="009F65E6">
        <w:rPr>
          <w:rFonts w:ascii="Sylfaen" w:hAnsi="Sylfaen"/>
          <w:b/>
          <w:bCs/>
          <w:color w:val="000000"/>
          <w:lang w:val="hy-AM"/>
        </w:rPr>
        <w:t xml:space="preserve">                              </w:t>
      </w:r>
    </w:p>
    <w:sectPr w:rsidR="00045EF4" w:rsidSect="009F65E6">
      <w:pgSz w:w="12240" w:h="15840"/>
      <w:pgMar w:top="284"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5EF4"/>
    <w:rsid w:val="00045EF4"/>
    <w:rsid w:val="008D2A8B"/>
    <w:rsid w:val="008E41C7"/>
    <w:rsid w:val="009F65E6"/>
    <w:rsid w:val="00A225EF"/>
    <w:rsid w:val="00B7576F"/>
    <w:rsid w:val="00E97534"/>
    <w:rsid w:val="00FF4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F4"/>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5EF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Shengavit-9</dc:creator>
  <cp:keywords/>
  <dc:description/>
  <cp:lastModifiedBy>Kazmbazhin</cp:lastModifiedBy>
  <cp:revision>4</cp:revision>
  <dcterms:created xsi:type="dcterms:W3CDTF">2015-10-20T10:00:00Z</dcterms:created>
  <dcterms:modified xsi:type="dcterms:W3CDTF">2015-10-20T10:12:00Z</dcterms:modified>
</cp:coreProperties>
</file>