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221" w:rsidRPr="001A2509" w:rsidRDefault="00121221" w:rsidP="00C5251E">
      <w:pPr>
        <w:rPr>
          <w:rFonts w:ascii="GHEA Grapalat" w:hAnsi="GHEA Grapalat"/>
          <w:lang w:val="hy-AM"/>
        </w:rPr>
      </w:pPr>
    </w:p>
    <w:p w:rsidR="000941F5" w:rsidRPr="001A2509" w:rsidRDefault="000941F5" w:rsidP="00C5251E">
      <w:pPr>
        <w:rPr>
          <w:rFonts w:ascii="GHEA Grapalat" w:hAnsi="GHEA Grapalat"/>
          <w:lang w:val="hy-AM"/>
        </w:rPr>
      </w:pPr>
    </w:p>
    <w:p w:rsidR="009600FF" w:rsidRDefault="009600FF" w:rsidP="009600FF">
      <w:pPr>
        <w:jc w:val="center"/>
        <w:rPr>
          <w:rFonts w:ascii="GHEA Grapalat" w:hAnsi="GHEA Grapalat"/>
          <w:b/>
          <w:sz w:val="24"/>
          <w:szCs w:val="24"/>
          <w:lang w:val="hy-AM"/>
        </w:rPr>
      </w:pPr>
      <w:r w:rsidRPr="001A2509">
        <w:rPr>
          <w:rFonts w:ascii="GHEA Grapalat" w:hAnsi="GHEA Grapalat"/>
          <w:b/>
          <w:sz w:val="24"/>
          <w:szCs w:val="24"/>
          <w:lang w:val="hy-AM"/>
        </w:rPr>
        <w:t>ՈՐՈՇՈՒՄ</w:t>
      </w:r>
    </w:p>
    <w:p w:rsidR="001A2509" w:rsidRPr="001A2509" w:rsidRDefault="001A2509" w:rsidP="009600FF">
      <w:pPr>
        <w:jc w:val="center"/>
        <w:rPr>
          <w:rFonts w:ascii="GHEA Grapalat" w:hAnsi="GHEA Grapalat"/>
          <w:b/>
          <w:sz w:val="24"/>
          <w:szCs w:val="24"/>
          <w:lang w:val="hy-AM"/>
        </w:rPr>
      </w:pPr>
    </w:p>
    <w:p w:rsidR="009600FF" w:rsidRDefault="009600FF" w:rsidP="001A2509">
      <w:pPr>
        <w:jc w:val="center"/>
        <w:rPr>
          <w:rFonts w:ascii="GHEA Grapalat" w:hAnsi="GHEA Grapalat"/>
          <w:b/>
          <w:sz w:val="24"/>
          <w:szCs w:val="24"/>
          <w:lang w:val="hy-AM"/>
        </w:rPr>
      </w:pPr>
      <w:r w:rsidRPr="001A2509">
        <w:rPr>
          <w:rFonts w:ascii="GHEA Grapalat" w:hAnsi="GHEA Grapalat"/>
          <w:b/>
          <w:sz w:val="24"/>
          <w:szCs w:val="24"/>
          <w:lang w:val="hy-AM"/>
        </w:rPr>
        <w:t>Կատարողական վարույթը կասեցնելու մասին</w:t>
      </w:r>
    </w:p>
    <w:p w:rsidR="001A2509" w:rsidRPr="001A2509" w:rsidRDefault="001A2509" w:rsidP="001A2509">
      <w:pPr>
        <w:jc w:val="center"/>
        <w:rPr>
          <w:rFonts w:ascii="GHEA Grapalat" w:hAnsi="GHEA Grapalat"/>
          <w:b/>
          <w:sz w:val="24"/>
          <w:szCs w:val="24"/>
          <w:lang w:val="hy-AM"/>
        </w:rPr>
      </w:pPr>
    </w:p>
    <w:p w:rsidR="009600FF" w:rsidRDefault="009600FF" w:rsidP="009600FF">
      <w:pPr>
        <w:jc w:val="both"/>
        <w:rPr>
          <w:rFonts w:ascii="GHEA Grapalat" w:hAnsi="GHEA Grapalat"/>
          <w:sz w:val="20"/>
          <w:szCs w:val="20"/>
          <w:lang w:val="hy-AM"/>
        </w:rPr>
      </w:pPr>
      <w:r w:rsidRPr="001A2509">
        <w:rPr>
          <w:rFonts w:ascii="GHEA Grapalat" w:hAnsi="GHEA Grapalat"/>
          <w:lang w:val="af-ZA"/>
        </w:rPr>
        <w:tab/>
      </w:r>
      <w:r w:rsidR="001A2509">
        <w:rPr>
          <w:rFonts w:ascii="GHEA Grapalat" w:hAnsi="GHEA Grapalat"/>
          <w:lang w:val="hy-AM"/>
        </w:rPr>
        <w:t xml:space="preserve"> </w:t>
      </w:r>
      <w:r w:rsidRPr="001A2509">
        <w:rPr>
          <w:rFonts w:ascii="GHEA Grapalat" w:hAnsi="GHEA Grapalat"/>
          <w:lang w:val="hy-AM"/>
        </w:rPr>
        <w:t xml:space="preserve">  </w:t>
      </w:r>
      <w:r w:rsidRPr="001A2509">
        <w:rPr>
          <w:rFonts w:ascii="GHEA Grapalat" w:hAnsi="GHEA Grapalat"/>
          <w:sz w:val="20"/>
          <w:szCs w:val="20"/>
          <w:lang w:val="af-ZA"/>
        </w:rPr>
        <w:t>2</w:t>
      </w:r>
      <w:r w:rsidRPr="001A2509">
        <w:rPr>
          <w:rFonts w:ascii="GHEA Grapalat" w:hAnsi="GHEA Grapalat"/>
          <w:sz w:val="20"/>
          <w:szCs w:val="20"/>
          <w:lang w:val="hy-AM"/>
        </w:rPr>
        <w:t>1.10.2015թ.</w:t>
      </w:r>
      <w:r w:rsidRPr="001A2509">
        <w:rPr>
          <w:rFonts w:ascii="GHEA Grapalat" w:hAnsi="GHEA Grapalat"/>
          <w:sz w:val="20"/>
          <w:szCs w:val="20"/>
          <w:lang w:val="af-ZA"/>
        </w:rPr>
        <w:t xml:space="preserve">                      </w:t>
      </w:r>
      <w:r w:rsidRPr="001A2509">
        <w:rPr>
          <w:rFonts w:ascii="GHEA Grapalat" w:hAnsi="GHEA Grapalat"/>
          <w:sz w:val="20"/>
          <w:szCs w:val="20"/>
          <w:lang w:val="hy-AM"/>
        </w:rPr>
        <w:t xml:space="preserve">                       </w:t>
      </w:r>
      <w:r w:rsidR="001A2509">
        <w:rPr>
          <w:rFonts w:ascii="GHEA Grapalat" w:hAnsi="GHEA Grapalat"/>
          <w:sz w:val="20"/>
          <w:szCs w:val="20"/>
          <w:lang w:val="hy-AM"/>
        </w:rPr>
        <w:t xml:space="preserve">              </w:t>
      </w:r>
      <w:r w:rsidRPr="001A2509">
        <w:rPr>
          <w:rFonts w:ascii="GHEA Grapalat" w:hAnsi="GHEA Grapalat"/>
          <w:sz w:val="20"/>
          <w:szCs w:val="20"/>
          <w:lang w:val="hy-AM"/>
        </w:rPr>
        <w:t xml:space="preserve">                                                              ք.Երևան</w:t>
      </w:r>
    </w:p>
    <w:p w:rsidR="001A2509" w:rsidRPr="001A2509" w:rsidRDefault="001A2509" w:rsidP="009600FF">
      <w:pPr>
        <w:jc w:val="both"/>
        <w:rPr>
          <w:rFonts w:ascii="GHEA Grapalat" w:hAnsi="GHEA Grapalat"/>
          <w:sz w:val="20"/>
          <w:szCs w:val="20"/>
          <w:lang w:val="hy-AM"/>
        </w:rPr>
      </w:pPr>
    </w:p>
    <w:p w:rsidR="009600FF" w:rsidRDefault="009600FF" w:rsidP="009600FF">
      <w:pPr>
        <w:jc w:val="both"/>
        <w:rPr>
          <w:rFonts w:ascii="GHEA Grapalat" w:hAnsi="GHEA Grapalat"/>
          <w:sz w:val="20"/>
          <w:szCs w:val="20"/>
          <w:lang w:val="hy-AM"/>
        </w:rPr>
      </w:pPr>
      <w:r w:rsidRPr="001A2509">
        <w:rPr>
          <w:rFonts w:ascii="GHEA Grapalat" w:hAnsi="GHEA Grapalat"/>
          <w:sz w:val="20"/>
          <w:szCs w:val="20"/>
          <w:lang w:val="af-ZA"/>
        </w:rPr>
        <w:t xml:space="preserve"> </w:t>
      </w:r>
      <w:r w:rsidRPr="001A2509">
        <w:rPr>
          <w:rFonts w:ascii="GHEA Grapalat" w:hAnsi="GHEA Grapalat"/>
          <w:sz w:val="20"/>
          <w:szCs w:val="20"/>
          <w:lang w:val="hy-AM"/>
        </w:rPr>
        <w:t xml:space="preserve">           ՀՀ ԱՆ ԴԱՀԿ ծառայության Երևան քաղաքի Կենտրոն և Նորք-Մարաշ բաժնի ավագ հարկադիր կատարող, արդարադատության կապիտան Ա.Հարությունյանս՝ ուսումնասիրելով</w:t>
      </w:r>
      <w:r w:rsidRPr="001A2509">
        <w:rPr>
          <w:rFonts w:ascii="GHEA Grapalat" w:hAnsi="GHEA Grapalat"/>
          <w:iCs/>
          <w:sz w:val="20"/>
          <w:szCs w:val="20"/>
          <w:lang w:val="hy-AM"/>
        </w:rPr>
        <w:t xml:space="preserve"> 01.08.</w:t>
      </w:r>
      <w:r w:rsidRPr="001A2509">
        <w:rPr>
          <w:rFonts w:ascii="GHEA Grapalat" w:hAnsi="GHEA Grapalat"/>
          <w:sz w:val="20"/>
          <w:szCs w:val="20"/>
          <w:lang w:val="af-ZA"/>
        </w:rPr>
        <w:t>201</w:t>
      </w:r>
      <w:r w:rsidRPr="001A2509">
        <w:rPr>
          <w:rFonts w:ascii="GHEA Grapalat" w:hAnsi="GHEA Grapalat"/>
          <w:sz w:val="20"/>
          <w:szCs w:val="20"/>
          <w:lang w:val="hy-AM"/>
        </w:rPr>
        <w:t>4թ</w:t>
      </w:r>
      <w:r w:rsidRPr="001A2509">
        <w:rPr>
          <w:rFonts w:ascii="GHEA Grapalat" w:hAnsi="GHEA Grapalat"/>
          <w:sz w:val="20"/>
          <w:szCs w:val="20"/>
          <w:lang w:val="af-ZA"/>
        </w:rPr>
        <w:t>.</w:t>
      </w:r>
      <w:r w:rsidRPr="001A2509">
        <w:rPr>
          <w:rFonts w:ascii="GHEA Grapalat" w:hAnsi="GHEA Grapalat"/>
          <w:sz w:val="20"/>
          <w:szCs w:val="20"/>
          <w:lang w:val="hy-AM"/>
        </w:rPr>
        <w:t xml:space="preserve"> վերսկսված թիվ 01/02-5637/14 կատարողական վարույթի նյութերը,</w:t>
      </w:r>
    </w:p>
    <w:p w:rsidR="001A2509" w:rsidRPr="001A2509" w:rsidRDefault="001A2509" w:rsidP="009600FF">
      <w:pPr>
        <w:jc w:val="both"/>
        <w:rPr>
          <w:rFonts w:ascii="GHEA Grapalat" w:hAnsi="GHEA Grapalat"/>
          <w:sz w:val="20"/>
          <w:szCs w:val="20"/>
          <w:lang w:val="hy-AM"/>
        </w:rPr>
      </w:pPr>
    </w:p>
    <w:p w:rsidR="009600FF" w:rsidRDefault="009600FF" w:rsidP="001A2509">
      <w:pPr>
        <w:jc w:val="center"/>
        <w:rPr>
          <w:rFonts w:ascii="GHEA Grapalat" w:hAnsi="GHEA Grapalat"/>
          <w:b/>
          <w:sz w:val="24"/>
          <w:szCs w:val="24"/>
          <w:lang w:val="hy-AM"/>
        </w:rPr>
      </w:pPr>
      <w:bookmarkStart w:id="0" w:name="_GoBack"/>
      <w:bookmarkEnd w:id="0"/>
      <w:r w:rsidRPr="001A2509">
        <w:rPr>
          <w:rFonts w:ascii="GHEA Grapalat" w:hAnsi="GHEA Grapalat"/>
          <w:b/>
          <w:sz w:val="24"/>
          <w:szCs w:val="24"/>
          <w:lang w:val="hy-AM"/>
        </w:rPr>
        <w:t>ՊԱՐԶԵՑԻ</w:t>
      </w:r>
    </w:p>
    <w:p w:rsidR="001A2509" w:rsidRPr="001A2509" w:rsidRDefault="001A2509" w:rsidP="001A2509">
      <w:pPr>
        <w:jc w:val="center"/>
        <w:rPr>
          <w:rFonts w:ascii="GHEA Grapalat" w:hAnsi="GHEA Grapalat"/>
          <w:sz w:val="24"/>
          <w:szCs w:val="24"/>
          <w:lang w:val="hy-AM"/>
        </w:rPr>
      </w:pPr>
    </w:p>
    <w:p w:rsidR="009600FF" w:rsidRPr="001A2509" w:rsidRDefault="009600FF" w:rsidP="009600FF">
      <w:pPr>
        <w:ind w:firstLine="720"/>
        <w:jc w:val="both"/>
        <w:rPr>
          <w:rFonts w:ascii="GHEA Grapalat" w:hAnsi="GHEA Grapalat"/>
          <w:sz w:val="20"/>
          <w:szCs w:val="20"/>
          <w:lang w:val="hy-AM"/>
        </w:rPr>
      </w:pPr>
      <w:r w:rsidRPr="001A2509">
        <w:rPr>
          <w:rFonts w:ascii="GHEA Grapalat" w:hAnsi="GHEA Grapalat"/>
          <w:sz w:val="20"/>
          <w:szCs w:val="20"/>
          <w:lang w:val="hy-AM"/>
        </w:rPr>
        <w:t>ՀՀ Երևան քաղաքի Կենտրոն և Նորք-Մարաշ վարչական շրջանների ընդհանուր իրավասության դատարանի կողմից 13.06.2014թ. տրված թիվ ԵԿԴ 2242/02 կատարողական թերթի համաձայն պետք է՝ պատասխանող Արամ Հայրապետյանից և Գրիշա Խանզադյանից համապարտության կարգով հօգուտ «Զարգացման Հայկական բանկ» ԲԲԸ-ի բռնագանձել 93.933,03 ԱՄՆ դոլարին համարշեք ՀՀ դրամ 100.000 ՀՀ դրամ,,որից՝ 80.000 ԱՄՆ դոլարին համարշեք ՀՀ դրամը՝ վարկի մայր գումարի մնացորդ, 11.898,16 ԱՄՆ դոլարին համարժեք ՀՀ դրամ՝ պայմանագրի 1.7 կետի հիման վրա հաշվեգրված տոկոսներ, 817,65 ԱՄՆ դոլարին համարժեք ՀՀ դրամը՝ պայմանագրի 1.11 կետի հիման վրա հաշվեգրված ժամկետանց վարկի գծով միանվագ տուգանք և չվճարված տույժ, 1217,22 ԱՄՆ դոլարին համարժեք ՀՀ դրամ՝ պայմանագրի 1.12 կետի հիման վրա հաշվեգրված ժամկետանց տոկոսի գծով չվճարված տույժ, 100.000 ՀՀ դրամ՝ բորսայական ծախս:</w:t>
      </w:r>
    </w:p>
    <w:p w:rsidR="009600FF" w:rsidRPr="001A2509" w:rsidRDefault="009600FF" w:rsidP="009600FF">
      <w:pPr>
        <w:ind w:firstLine="720"/>
        <w:jc w:val="both"/>
        <w:rPr>
          <w:rFonts w:ascii="GHEA Grapalat" w:hAnsi="GHEA Grapalat"/>
          <w:sz w:val="20"/>
          <w:szCs w:val="20"/>
          <w:lang w:val="hy-AM"/>
        </w:rPr>
      </w:pPr>
      <w:r w:rsidRPr="001A2509">
        <w:rPr>
          <w:rFonts w:ascii="GHEA Grapalat" w:hAnsi="GHEA Grapalat"/>
          <w:sz w:val="20"/>
          <w:szCs w:val="20"/>
          <w:lang w:val="hy-AM"/>
        </w:rPr>
        <w:t>Պատասխանող Արամ Հայրապետյանից և Գրիշա Խանզադյանից համապարտության կարգով հօգուտ «Զարգացման Հայկական բանկ» ԲԲԸ-ի հաշվեգրել և բռնագանձել պայմանագրային տոկոսները և տույժերը սկսած 12.09.2013թ.-ից մինչև պարտավորության փաստացի կատարման օրը:</w:t>
      </w:r>
    </w:p>
    <w:p w:rsidR="009600FF" w:rsidRPr="001A2509" w:rsidRDefault="009600FF" w:rsidP="009600FF">
      <w:pPr>
        <w:ind w:firstLine="720"/>
        <w:jc w:val="both"/>
        <w:rPr>
          <w:rFonts w:ascii="GHEA Grapalat" w:hAnsi="GHEA Grapalat"/>
          <w:sz w:val="20"/>
          <w:szCs w:val="20"/>
          <w:lang w:val="hy-AM"/>
        </w:rPr>
      </w:pPr>
      <w:r w:rsidRPr="001A2509">
        <w:rPr>
          <w:rFonts w:ascii="GHEA Grapalat" w:hAnsi="GHEA Grapalat"/>
          <w:sz w:val="20"/>
          <w:szCs w:val="20"/>
          <w:lang w:val="hy-AM"/>
        </w:rPr>
        <w:t>Պատասխանող Արամ Հայրապետյանից և Գրիշա Խանզադյանից համապարտության կարգով հօգուտ «Զարգացման Հայկական բանկ» ԲԲԸ-ի բռնագանձել նախապես վճարված 771.200 ՀՀ դրամ պետական տուրքի գումարը:</w:t>
      </w:r>
    </w:p>
    <w:p w:rsidR="009600FF" w:rsidRPr="001A2509" w:rsidRDefault="009600FF" w:rsidP="009600FF">
      <w:pPr>
        <w:ind w:firstLine="720"/>
        <w:jc w:val="both"/>
        <w:rPr>
          <w:rFonts w:ascii="GHEA Grapalat" w:hAnsi="GHEA Grapalat"/>
          <w:sz w:val="20"/>
          <w:szCs w:val="20"/>
          <w:lang w:val="hy-AM"/>
        </w:rPr>
      </w:pPr>
      <w:r w:rsidRPr="001A2509">
        <w:rPr>
          <w:rFonts w:ascii="GHEA Grapalat" w:hAnsi="GHEA Grapalat"/>
          <w:sz w:val="20"/>
          <w:szCs w:val="20"/>
          <w:lang w:val="hy-AM"/>
        </w:rPr>
        <w:t>Բռնագանձումը տարածել 26.12.2011թ. կնքված թիվ 2769-Հ/2011 առուվաճառքի և հաջորդող գրավի պայմանագրով հօգուտ բանկի գրավադրված ՀՀ, Երևան քաղաքի, Նորքի 6-րդ փող. թիվ 24 բնակելի տուն / 350,5 քմ /, հողամասի / 0.0787 հա /, ծածկոցի / 24քմ/ և պարիսպի / 15քմ / վրա:</w:t>
      </w:r>
    </w:p>
    <w:p w:rsidR="009600FF" w:rsidRPr="001A2509" w:rsidRDefault="009600FF" w:rsidP="009600FF">
      <w:pPr>
        <w:ind w:firstLine="720"/>
        <w:jc w:val="both"/>
        <w:rPr>
          <w:rFonts w:ascii="GHEA Grapalat" w:hAnsi="GHEA Grapalat"/>
          <w:sz w:val="20"/>
          <w:szCs w:val="20"/>
          <w:lang w:val="hy-AM"/>
        </w:rPr>
      </w:pPr>
      <w:r w:rsidRPr="001A2509">
        <w:rPr>
          <w:rFonts w:ascii="GHEA Grapalat" w:hAnsi="GHEA Grapalat"/>
          <w:sz w:val="20"/>
          <w:szCs w:val="20"/>
          <w:lang w:val="hy-AM"/>
        </w:rPr>
        <w:t>Բռնագանձել նաև բռնագանձվող գումարի 5 տոկոսի չափով գումար, որպես կատարողական գործողությունների կատարման ծախս:</w:t>
      </w:r>
    </w:p>
    <w:p w:rsidR="009600FF" w:rsidRPr="001A2509" w:rsidRDefault="009600FF" w:rsidP="009600FF">
      <w:pPr>
        <w:ind w:firstLine="720"/>
        <w:jc w:val="both"/>
        <w:rPr>
          <w:rFonts w:ascii="GHEA Grapalat" w:hAnsi="GHEA Grapalat" w:cs="Sylfaen"/>
          <w:sz w:val="20"/>
          <w:szCs w:val="20"/>
          <w:lang w:val="hy-AM"/>
        </w:rPr>
      </w:pPr>
      <w:r w:rsidRPr="001A2509">
        <w:rPr>
          <w:rFonts w:ascii="GHEA Grapalat" w:hAnsi="GHEA Grapalat"/>
          <w:sz w:val="20"/>
          <w:szCs w:val="20"/>
          <w:lang w:val="hy-AM"/>
        </w:rPr>
        <w:t>Կատարողական գործողությունների ընթացքում արգելանք է դրվել ք</w:t>
      </w:r>
      <w:r w:rsidRPr="001A2509">
        <w:rPr>
          <w:rFonts w:ascii="GHEA Grapalat" w:hAnsi="Sylfaen"/>
          <w:sz w:val="20"/>
          <w:szCs w:val="20"/>
          <w:lang w:val="hy-AM"/>
        </w:rPr>
        <w:t>․</w:t>
      </w:r>
      <w:r w:rsidRPr="001A2509">
        <w:rPr>
          <w:rFonts w:ascii="GHEA Grapalat" w:hAnsi="GHEA Grapalat"/>
          <w:sz w:val="20"/>
          <w:szCs w:val="20"/>
          <w:lang w:val="hy-AM"/>
        </w:rPr>
        <w:t>Երևան,Նորքի 6 փող, թիվ 24 տան անշարժ գույքի վրա,որը հանդիսանում է նաև գրավի առարկա,սակայն չի բավարարում,պարտապանին պատկանող այլ գույք չի հայտնաբերվել:</w:t>
      </w:r>
    </w:p>
    <w:p w:rsidR="009600FF" w:rsidRDefault="009600FF" w:rsidP="009600FF">
      <w:pPr>
        <w:ind w:firstLine="720"/>
        <w:jc w:val="both"/>
        <w:rPr>
          <w:rFonts w:ascii="GHEA Grapalat" w:hAnsi="GHEA Grapalat"/>
          <w:sz w:val="20"/>
          <w:szCs w:val="20"/>
          <w:lang w:val="hy-AM"/>
        </w:rPr>
      </w:pPr>
      <w:r w:rsidRPr="001A2509">
        <w:rPr>
          <w:rFonts w:ascii="GHEA Grapalat" w:hAnsi="GHEA Grapalat" w:cs="Times Armenian"/>
          <w:lang w:val="hy-AM"/>
        </w:rPr>
        <w:t xml:space="preserve"> </w:t>
      </w:r>
      <w:r w:rsidRPr="001A2509">
        <w:rPr>
          <w:rFonts w:ascii="GHEA Grapalat" w:hAnsi="GHEA Grapalat"/>
          <w:sz w:val="20"/>
          <w:szCs w:val="20"/>
          <w:lang w:val="hy-AM"/>
        </w:rPr>
        <w:t>Վերոգրյալի հիման վրա և ղեկավարվելով «Սնանկության մասին» ՀՀ օրենքի 6-րդ հոդվածի 2-րդ մասով, «Դատական ակտերի հարկադիր  կատարման մասին» ՀՀ օրենքի 28</w:t>
      </w:r>
      <w:r w:rsidRPr="001A2509">
        <w:rPr>
          <w:rFonts w:ascii="GHEA Grapalat" w:hAnsi="GHEA Grapalat"/>
          <w:sz w:val="20"/>
          <w:szCs w:val="20"/>
          <w:lang w:val="af-ZA"/>
        </w:rPr>
        <w:t xml:space="preserve"> </w:t>
      </w:r>
      <w:r w:rsidRPr="001A2509">
        <w:rPr>
          <w:rFonts w:ascii="GHEA Grapalat" w:hAnsi="GHEA Grapalat"/>
          <w:sz w:val="20"/>
          <w:szCs w:val="20"/>
          <w:lang w:val="hy-AM"/>
        </w:rPr>
        <w:t>հոդվածով</w:t>
      </w:r>
      <w:r w:rsidRPr="001A2509">
        <w:rPr>
          <w:rFonts w:ascii="GHEA Grapalat" w:hAnsi="GHEA Grapalat"/>
          <w:sz w:val="20"/>
          <w:szCs w:val="20"/>
          <w:lang w:val="af-ZA"/>
        </w:rPr>
        <w:t xml:space="preserve"> </w:t>
      </w:r>
      <w:r w:rsidRPr="001A2509">
        <w:rPr>
          <w:rFonts w:ascii="GHEA Grapalat" w:hAnsi="GHEA Grapalat"/>
          <w:sz w:val="20"/>
          <w:szCs w:val="20"/>
          <w:lang w:val="hy-AM"/>
        </w:rPr>
        <w:t>և</w:t>
      </w:r>
      <w:r w:rsidRPr="001A2509">
        <w:rPr>
          <w:rFonts w:ascii="GHEA Grapalat" w:hAnsi="GHEA Grapalat"/>
          <w:sz w:val="20"/>
          <w:szCs w:val="20"/>
          <w:lang w:val="af-ZA"/>
        </w:rPr>
        <w:t xml:space="preserve"> </w:t>
      </w:r>
      <w:r w:rsidRPr="001A2509">
        <w:rPr>
          <w:rFonts w:ascii="GHEA Grapalat" w:hAnsi="GHEA Grapalat"/>
          <w:sz w:val="20"/>
          <w:szCs w:val="20"/>
          <w:lang w:val="hy-AM"/>
        </w:rPr>
        <w:t>37</w:t>
      </w:r>
      <w:r w:rsidRPr="001A2509">
        <w:rPr>
          <w:rFonts w:ascii="GHEA Grapalat" w:hAnsi="GHEA Grapalat"/>
          <w:sz w:val="20"/>
          <w:szCs w:val="20"/>
          <w:lang w:val="af-ZA"/>
        </w:rPr>
        <w:t xml:space="preserve"> </w:t>
      </w:r>
      <w:r w:rsidRPr="001A2509">
        <w:rPr>
          <w:rFonts w:ascii="GHEA Grapalat" w:hAnsi="GHEA Grapalat"/>
          <w:sz w:val="20"/>
          <w:szCs w:val="20"/>
          <w:lang w:val="hy-AM"/>
        </w:rPr>
        <w:t>հոդվածի 8-րդ</w:t>
      </w:r>
      <w:r w:rsidRPr="001A2509">
        <w:rPr>
          <w:rFonts w:ascii="GHEA Grapalat" w:hAnsi="GHEA Grapalat"/>
          <w:sz w:val="20"/>
          <w:szCs w:val="20"/>
          <w:lang w:val="af-ZA"/>
        </w:rPr>
        <w:t xml:space="preserve"> </w:t>
      </w:r>
      <w:r w:rsidRPr="001A2509">
        <w:rPr>
          <w:rFonts w:ascii="GHEA Grapalat" w:hAnsi="GHEA Grapalat"/>
          <w:sz w:val="20"/>
          <w:szCs w:val="20"/>
          <w:lang w:val="hy-AM"/>
        </w:rPr>
        <w:t>կետով։</w:t>
      </w:r>
    </w:p>
    <w:p w:rsidR="001A2509" w:rsidRPr="001A2509" w:rsidRDefault="001A2509" w:rsidP="009600FF">
      <w:pPr>
        <w:ind w:firstLine="720"/>
        <w:jc w:val="both"/>
        <w:rPr>
          <w:rFonts w:ascii="GHEA Grapalat" w:hAnsi="GHEA Grapalat"/>
          <w:sz w:val="20"/>
          <w:szCs w:val="20"/>
          <w:lang w:val="hy-AM"/>
        </w:rPr>
      </w:pPr>
    </w:p>
    <w:p w:rsidR="009600FF" w:rsidRDefault="009600FF" w:rsidP="009600FF">
      <w:pPr>
        <w:jc w:val="center"/>
        <w:rPr>
          <w:rFonts w:ascii="GHEA Grapalat" w:hAnsi="GHEA Grapalat"/>
          <w:b/>
          <w:sz w:val="24"/>
          <w:szCs w:val="24"/>
          <w:lang w:val="hy-AM"/>
        </w:rPr>
      </w:pPr>
      <w:r w:rsidRPr="001A2509">
        <w:rPr>
          <w:rFonts w:ascii="GHEA Grapalat" w:hAnsi="GHEA Grapalat"/>
          <w:b/>
          <w:sz w:val="24"/>
          <w:szCs w:val="24"/>
          <w:lang w:val="hy-AM"/>
        </w:rPr>
        <w:t>ՈՐՈՇԵՑԻ</w:t>
      </w:r>
    </w:p>
    <w:p w:rsidR="001A2509" w:rsidRPr="001A2509" w:rsidRDefault="001A2509" w:rsidP="009600FF">
      <w:pPr>
        <w:jc w:val="center"/>
        <w:rPr>
          <w:rFonts w:ascii="GHEA Grapalat" w:hAnsi="GHEA Grapalat"/>
          <w:b/>
          <w:sz w:val="24"/>
          <w:szCs w:val="24"/>
          <w:lang w:val="hy-AM"/>
        </w:rPr>
      </w:pPr>
    </w:p>
    <w:p w:rsidR="009600FF" w:rsidRPr="001A2509" w:rsidRDefault="009600FF" w:rsidP="009600FF">
      <w:pPr>
        <w:ind w:firstLine="720"/>
        <w:jc w:val="both"/>
        <w:rPr>
          <w:rFonts w:ascii="GHEA Grapalat" w:hAnsi="GHEA Grapalat"/>
          <w:sz w:val="20"/>
          <w:szCs w:val="20"/>
          <w:lang w:val="hy-AM"/>
        </w:rPr>
      </w:pPr>
      <w:r w:rsidRPr="001A2509">
        <w:rPr>
          <w:rFonts w:ascii="GHEA Grapalat" w:hAnsi="GHEA Grapalat"/>
          <w:sz w:val="20"/>
          <w:szCs w:val="20"/>
          <w:lang w:val="hy-AM"/>
        </w:rPr>
        <w:t>Կասեցնել</w:t>
      </w:r>
      <w:r w:rsidRPr="001A2509">
        <w:rPr>
          <w:rFonts w:ascii="GHEA Grapalat" w:hAnsi="GHEA Grapalat"/>
          <w:sz w:val="20"/>
          <w:szCs w:val="20"/>
          <w:lang w:val="af-ZA"/>
        </w:rPr>
        <w:t xml:space="preserve"> </w:t>
      </w:r>
      <w:r w:rsidRPr="001A2509">
        <w:rPr>
          <w:rFonts w:ascii="GHEA Grapalat" w:hAnsi="GHEA Grapalat"/>
          <w:iCs/>
          <w:sz w:val="20"/>
          <w:szCs w:val="20"/>
          <w:lang w:val="hy-AM"/>
        </w:rPr>
        <w:t>01.08.</w:t>
      </w:r>
      <w:r w:rsidRPr="001A2509">
        <w:rPr>
          <w:rFonts w:ascii="GHEA Grapalat" w:hAnsi="GHEA Grapalat"/>
          <w:sz w:val="20"/>
          <w:szCs w:val="20"/>
          <w:lang w:val="af-ZA"/>
        </w:rPr>
        <w:t>201</w:t>
      </w:r>
      <w:r w:rsidRPr="001A2509">
        <w:rPr>
          <w:rFonts w:ascii="GHEA Grapalat" w:hAnsi="GHEA Grapalat"/>
          <w:sz w:val="20"/>
          <w:szCs w:val="20"/>
          <w:lang w:val="hy-AM"/>
        </w:rPr>
        <w:t>4թ</w:t>
      </w:r>
      <w:r w:rsidRPr="001A2509">
        <w:rPr>
          <w:rFonts w:ascii="GHEA Grapalat" w:hAnsi="GHEA Grapalat"/>
          <w:sz w:val="20"/>
          <w:szCs w:val="20"/>
          <w:lang w:val="af-ZA"/>
        </w:rPr>
        <w:t>.</w:t>
      </w:r>
      <w:r w:rsidRPr="001A2509">
        <w:rPr>
          <w:rFonts w:ascii="GHEA Grapalat" w:hAnsi="GHEA Grapalat"/>
          <w:sz w:val="20"/>
          <w:szCs w:val="20"/>
          <w:lang w:val="hy-AM"/>
        </w:rPr>
        <w:t xml:space="preserve"> վերսկսված թիվ 01/02-5637/14 կատարողական</w:t>
      </w:r>
      <w:r w:rsidRPr="001A2509">
        <w:rPr>
          <w:rFonts w:ascii="GHEA Grapalat" w:hAnsi="GHEA Grapalat"/>
          <w:sz w:val="20"/>
          <w:szCs w:val="20"/>
          <w:lang w:val="af-ZA"/>
        </w:rPr>
        <w:t xml:space="preserve"> </w:t>
      </w:r>
      <w:r w:rsidRPr="001A2509">
        <w:rPr>
          <w:rFonts w:ascii="GHEA Grapalat" w:hAnsi="GHEA Grapalat"/>
          <w:sz w:val="20"/>
          <w:szCs w:val="20"/>
          <w:lang w:val="hy-AM"/>
        </w:rPr>
        <w:t>վարույթը</w:t>
      </w:r>
      <w:r w:rsidRPr="001A2509">
        <w:rPr>
          <w:rFonts w:ascii="GHEA Grapalat" w:hAnsi="GHEA Grapalat"/>
          <w:sz w:val="20"/>
          <w:szCs w:val="20"/>
          <w:lang w:val="af-ZA"/>
        </w:rPr>
        <w:t xml:space="preserve"> </w:t>
      </w:r>
      <w:r w:rsidRPr="001A2509">
        <w:rPr>
          <w:rFonts w:ascii="GHEA Grapalat" w:hAnsi="GHEA Grapalat"/>
          <w:sz w:val="20"/>
          <w:szCs w:val="20"/>
          <w:lang w:val="hy-AM"/>
        </w:rPr>
        <w:t>մինչև դատարանում</w:t>
      </w:r>
      <w:r w:rsidRPr="001A2509">
        <w:rPr>
          <w:rFonts w:ascii="GHEA Grapalat" w:hAnsi="GHEA Grapalat"/>
          <w:sz w:val="20"/>
          <w:szCs w:val="20"/>
          <w:lang w:val="af-ZA"/>
        </w:rPr>
        <w:t xml:space="preserve"> </w:t>
      </w:r>
      <w:r w:rsidRPr="001A2509">
        <w:rPr>
          <w:rFonts w:ascii="GHEA Grapalat" w:hAnsi="GHEA Grapalat"/>
          <w:sz w:val="20"/>
          <w:szCs w:val="20"/>
          <w:lang w:val="hy-AM"/>
        </w:rPr>
        <w:t>գործի քննության</w:t>
      </w:r>
      <w:r w:rsidRPr="001A2509">
        <w:rPr>
          <w:rFonts w:ascii="GHEA Grapalat" w:hAnsi="GHEA Grapalat"/>
          <w:sz w:val="20"/>
          <w:szCs w:val="20"/>
          <w:lang w:val="af-ZA"/>
        </w:rPr>
        <w:t xml:space="preserve"> </w:t>
      </w:r>
      <w:r w:rsidRPr="001A2509">
        <w:rPr>
          <w:rFonts w:ascii="GHEA Grapalat" w:hAnsi="GHEA Grapalat"/>
          <w:sz w:val="20"/>
          <w:szCs w:val="20"/>
          <w:lang w:val="hy-AM"/>
        </w:rPr>
        <w:t>ավարտը։</w:t>
      </w:r>
    </w:p>
    <w:p w:rsidR="009600FF" w:rsidRPr="001A2509" w:rsidRDefault="009600FF" w:rsidP="009600FF">
      <w:pPr>
        <w:ind w:firstLine="720"/>
        <w:jc w:val="both"/>
        <w:rPr>
          <w:rFonts w:ascii="GHEA Grapalat" w:hAnsi="GHEA Grapalat"/>
          <w:sz w:val="20"/>
          <w:szCs w:val="20"/>
          <w:lang w:val="hy-AM"/>
        </w:rPr>
      </w:pPr>
      <w:r w:rsidRPr="001A2509">
        <w:rPr>
          <w:rFonts w:ascii="GHEA Grapalat" w:hAnsi="GHEA Grapalat"/>
          <w:sz w:val="20"/>
          <w:szCs w:val="20"/>
          <w:lang w:val="hy-AM"/>
        </w:rPr>
        <w:t>Առաջարկել պահանջատիրոջը և պարտապանին նրանցից որևէ մեկի նախաձեռնությամբ 60-օրյա ժամկետում սնանկության հայց ներկայացնել դատարան.</w:t>
      </w:r>
    </w:p>
    <w:p w:rsidR="009600FF" w:rsidRPr="001A2509" w:rsidRDefault="009600FF" w:rsidP="009600FF">
      <w:pPr>
        <w:ind w:firstLine="720"/>
        <w:jc w:val="both"/>
        <w:rPr>
          <w:rFonts w:ascii="GHEA Grapalat" w:hAnsi="GHEA Grapalat"/>
          <w:sz w:val="20"/>
          <w:szCs w:val="20"/>
          <w:lang w:val="hy-AM"/>
        </w:rPr>
      </w:pPr>
      <w:r w:rsidRPr="001A2509">
        <w:rPr>
          <w:rFonts w:ascii="GHEA Grapalat" w:hAnsi="GHEA Grapalat"/>
          <w:sz w:val="20"/>
          <w:szCs w:val="20"/>
          <w:lang w:val="hy-AM"/>
        </w:rPr>
        <w:t xml:space="preserve">Սույն որոշումը երկու աշխատանքային օրվա ընթացքում հրապարակել </w:t>
      </w:r>
      <w:hyperlink r:id="rId7" w:history="1">
        <w:r w:rsidRPr="001A2509">
          <w:rPr>
            <w:rStyle w:val="Hyperlink"/>
            <w:rFonts w:ascii="GHEA Grapalat" w:hAnsi="GHEA Grapalat"/>
            <w:sz w:val="20"/>
            <w:szCs w:val="20"/>
            <w:lang w:val="hy-AM"/>
          </w:rPr>
          <w:t>www.azdarar.am</w:t>
        </w:r>
      </w:hyperlink>
      <w:r w:rsidRPr="001A2509">
        <w:rPr>
          <w:rFonts w:ascii="GHEA Grapalat" w:hAnsi="GHEA Grapalat"/>
          <w:sz w:val="20"/>
          <w:szCs w:val="20"/>
          <w:lang w:val="hy-AM"/>
        </w:rPr>
        <w:t xml:space="preserve"> ինտերնետային կայքում:</w:t>
      </w:r>
    </w:p>
    <w:p w:rsidR="009600FF" w:rsidRPr="001A2509" w:rsidRDefault="009600FF" w:rsidP="009600FF">
      <w:pPr>
        <w:jc w:val="both"/>
        <w:rPr>
          <w:rFonts w:ascii="GHEA Grapalat" w:hAnsi="GHEA Grapalat"/>
          <w:sz w:val="20"/>
          <w:szCs w:val="20"/>
          <w:lang w:val="hy-AM"/>
        </w:rPr>
      </w:pPr>
      <w:r w:rsidRPr="001A2509">
        <w:rPr>
          <w:rFonts w:ascii="GHEA Grapalat" w:hAnsi="GHEA Grapalat"/>
          <w:lang w:val="af-ZA"/>
        </w:rPr>
        <w:t xml:space="preserve"> </w:t>
      </w:r>
      <w:r w:rsidRPr="001A2509">
        <w:rPr>
          <w:rFonts w:ascii="GHEA Grapalat" w:hAnsi="GHEA Grapalat"/>
          <w:lang w:val="af-ZA"/>
        </w:rPr>
        <w:tab/>
      </w:r>
      <w:r w:rsidRPr="001A2509">
        <w:rPr>
          <w:rFonts w:ascii="GHEA Grapalat" w:hAnsi="GHEA Grapalat"/>
          <w:sz w:val="20"/>
          <w:szCs w:val="20"/>
          <w:lang w:val="hy-AM"/>
        </w:rPr>
        <w:t>Որոշման պատճեն ուղարկել կողմերին։</w:t>
      </w:r>
    </w:p>
    <w:p w:rsidR="009600FF" w:rsidRPr="001A2509" w:rsidRDefault="009600FF" w:rsidP="009600FF">
      <w:pPr>
        <w:ind w:firstLine="720"/>
        <w:jc w:val="both"/>
        <w:rPr>
          <w:rFonts w:ascii="GHEA Grapalat" w:hAnsi="GHEA Grapalat"/>
          <w:sz w:val="20"/>
          <w:szCs w:val="20"/>
          <w:lang w:val="hy-AM"/>
        </w:rPr>
      </w:pPr>
      <w:r w:rsidRPr="001A2509">
        <w:rPr>
          <w:rFonts w:ascii="GHEA Grapalat" w:hAnsi="GHEA Grapalat"/>
          <w:sz w:val="20"/>
          <w:szCs w:val="20"/>
          <w:lang w:val="hy-AM"/>
        </w:rPr>
        <w:t>Որոշումը կարող է բողոքարկվել ՀՀ Վարչական դատարան կամ վերադասության կարգով՝ որոշումը ստանալու օրվանից 10 օրվա ընթացքում։</w:t>
      </w:r>
    </w:p>
    <w:p w:rsidR="009600FF" w:rsidRPr="001A2509" w:rsidRDefault="009600FF" w:rsidP="009600FF">
      <w:pPr>
        <w:jc w:val="both"/>
        <w:rPr>
          <w:rFonts w:ascii="GHEA Grapalat" w:hAnsi="GHEA Grapalat"/>
          <w:sz w:val="20"/>
          <w:szCs w:val="20"/>
          <w:lang w:val="hy-AM"/>
        </w:rPr>
      </w:pPr>
      <w:r w:rsidRPr="001A2509">
        <w:rPr>
          <w:rFonts w:ascii="GHEA Grapalat" w:hAnsi="GHEA Grapalat"/>
          <w:sz w:val="20"/>
          <w:szCs w:val="20"/>
          <w:lang w:val="hy-AM"/>
        </w:rPr>
        <w:t xml:space="preserve"> </w:t>
      </w:r>
      <w:r w:rsidRPr="001A2509">
        <w:rPr>
          <w:rFonts w:ascii="GHEA Grapalat" w:hAnsi="GHEA Grapalat"/>
          <w:sz w:val="20"/>
          <w:szCs w:val="20"/>
          <w:lang w:val="hy-AM"/>
        </w:rPr>
        <w:tab/>
        <w:t>«Դ</w:t>
      </w:r>
      <w:r w:rsidR="001A2509">
        <w:rPr>
          <w:rFonts w:ascii="GHEA Grapalat" w:hAnsi="GHEA Grapalat"/>
          <w:sz w:val="20"/>
          <w:szCs w:val="20"/>
          <w:lang w:val="hy-AM"/>
        </w:rPr>
        <w:t>ատական ակտերի հարկադիր կատարման</w:t>
      </w:r>
      <w:r w:rsidRPr="001A2509">
        <w:rPr>
          <w:rFonts w:ascii="GHEA Grapalat" w:hAnsi="GHEA Grapalat"/>
          <w:sz w:val="20"/>
          <w:szCs w:val="20"/>
          <w:lang w:val="hy-AM"/>
        </w:rPr>
        <w:t xml:space="preserve"> մասին» ՀՀ օրենքի 28 հոդվածի 5-րդ մասի համաձայն հարկադիր կատարողի որոշման բողոքարկումը չի կասեցնում կատարողական գործողությունները։</w:t>
      </w:r>
    </w:p>
    <w:p w:rsidR="001A2509" w:rsidRPr="001A2509" w:rsidRDefault="001A2509" w:rsidP="009600FF">
      <w:pPr>
        <w:jc w:val="both"/>
        <w:rPr>
          <w:rFonts w:ascii="GHEA Grapalat" w:hAnsi="GHEA Grapalat"/>
          <w:sz w:val="20"/>
          <w:szCs w:val="20"/>
          <w:lang w:val="hy-AM"/>
        </w:rPr>
      </w:pPr>
    </w:p>
    <w:p w:rsidR="009600FF" w:rsidRPr="001A2509" w:rsidRDefault="009600FF" w:rsidP="009600FF">
      <w:pPr>
        <w:jc w:val="both"/>
        <w:rPr>
          <w:rFonts w:ascii="GHEA Grapalat" w:hAnsi="GHEA Grapalat"/>
          <w:sz w:val="20"/>
          <w:szCs w:val="20"/>
          <w:lang w:val="hy-AM"/>
        </w:rPr>
      </w:pPr>
    </w:p>
    <w:p w:rsidR="009600FF" w:rsidRPr="001A2509" w:rsidRDefault="009600FF" w:rsidP="009600FF">
      <w:pPr>
        <w:jc w:val="both"/>
        <w:rPr>
          <w:rFonts w:ascii="GHEA Grapalat" w:hAnsi="GHEA Grapalat"/>
          <w:b/>
          <w:lang w:val="hy-AM"/>
        </w:rPr>
      </w:pPr>
      <w:r w:rsidRPr="001A2509">
        <w:rPr>
          <w:rFonts w:ascii="GHEA Grapalat" w:hAnsi="GHEA Grapalat"/>
          <w:b/>
          <w:lang w:val="hy-AM"/>
        </w:rPr>
        <w:t>ԱՎԱԳ</w:t>
      </w:r>
      <w:r w:rsidRPr="001A2509">
        <w:rPr>
          <w:rFonts w:ascii="GHEA Grapalat" w:hAnsi="GHEA Grapalat"/>
          <w:lang w:val="hy-AM"/>
        </w:rPr>
        <w:t xml:space="preserve"> </w:t>
      </w:r>
      <w:r w:rsidRPr="001A2509">
        <w:rPr>
          <w:rFonts w:ascii="GHEA Grapalat" w:hAnsi="GHEA Grapalat"/>
          <w:b/>
          <w:lang w:val="hy-AM"/>
        </w:rPr>
        <w:t>ՀԱՐԿԱԴԻՐ ԿԱՏԱՐՈՂ՝</w:t>
      </w:r>
      <w:r w:rsidRPr="001A2509">
        <w:rPr>
          <w:rFonts w:ascii="GHEA Grapalat" w:hAnsi="GHEA Grapalat"/>
          <w:b/>
          <w:lang w:val="af-ZA"/>
        </w:rPr>
        <w:t xml:space="preserve">                          </w:t>
      </w:r>
      <w:r w:rsidRPr="001A2509">
        <w:rPr>
          <w:rFonts w:ascii="GHEA Grapalat" w:hAnsi="GHEA Grapalat"/>
          <w:b/>
          <w:lang w:val="hy-AM"/>
        </w:rPr>
        <w:t xml:space="preserve">       </w:t>
      </w:r>
      <w:r w:rsidRPr="001A2509">
        <w:rPr>
          <w:rFonts w:ascii="GHEA Grapalat" w:hAnsi="GHEA Grapalat"/>
          <w:b/>
          <w:lang w:val="af-ZA"/>
        </w:rPr>
        <w:t xml:space="preserve">     </w:t>
      </w:r>
      <w:r w:rsidR="001A2509">
        <w:rPr>
          <w:rFonts w:ascii="GHEA Grapalat" w:hAnsi="GHEA Grapalat"/>
          <w:b/>
          <w:lang w:val="af-ZA"/>
        </w:rPr>
        <w:tab/>
      </w:r>
      <w:r w:rsidR="001A2509">
        <w:rPr>
          <w:rFonts w:ascii="GHEA Grapalat" w:hAnsi="GHEA Grapalat"/>
          <w:b/>
          <w:lang w:val="af-ZA"/>
        </w:rPr>
        <w:tab/>
      </w:r>
      <w:r w:rsidR="001A2509">
        <w:rPr>
          <w:rFonts w:ascii="GHEA Grapalat" w:hAnsi="GHEA Grapalat"/>
          <w:b/>
          <w:lang w:val="af-ZA"/>
        </w:rPr>
        <w:tab/>
      </w:r>
      <w:r w:rsidRPr="001A2509">
        <w:rPr>
          <w:rFonts w:ascii="GHEA Grapalat" w:hAnsi="GHEA Grapalat"/>
          <w:b/>
          <w:lang w:val="hy-AM"/>
        </w:rPr>
        <w:t xml:space="preserve">   Ա.ՀԱՐՈՒԹՅՈՒՆՅԱՆ</w:t>
      </w:r>
    </w:p>
    <w:p w:rsidR="00C97ECA" w:rsidRPr="001A2509" w:rsidRDefault="00C97ECA">
      <w:pPr>
        <w:rPr>
          <w:rFonts w:ascii="GHEA Grapalat" w:hAnsi="GHEA Grapalat"/>
          <w:lang w:val="hy-AM"/>
        </w:rPr>
      </w:pPr>
    </w:p>
    <w:sectPr w:rsidR="00C97ECA" w:rsidRPr="001A2509" w:rsidSect="001A2509">
      <w:pgSz w:w="11906" w:h="16838"/>
      <w:pgMar w:top="426" w:right="850" w:bottom="426"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A41" w:rsidRDefault="00B82A41" w:rsidP="00D97AD5">
      <w:r>
        <w:separator/>
      </w:r>
    </w:p>
  </w:endnote>
  <w:endnote w:type="continuationSeparator" w:id="0">
    <w:p w:rsidR="00B82A41" w:rsidRDefault="00B82A41" w:rsidP="00D97AD5">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Times Armeni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A41" w:rsidRDefault="00B82A41" w:rsidP="00D97AD5">
      <w:r>
        <w:separator/>
      </w:r>
    </w:p>
  </w:footnote>
  <w:footnote w:type="continuationSeparator" w:id="0">
    <w:p w:rsidR="00B82A41" w:rsidRDefault="00B82A41" w:rsidP="00D97A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1082"/>
    <w:multiLevelType w:val="hybridMultilevel"/>
    <w:tmpl w:val="C3AE9C3E"/>
    <w:lvl w:ilvl="0" w:tplc="6F70835A">
      <w:start w:val="1"/>
      <w:numFmt w:val="decimal"/>
      <w:lvlText w:val="%1."/>
      <w:lvlJc w:val="left"/>
      <w:pPr>
        <w:ind w:left="502" w:hanging="360"/>
      </w:pPr>
      <w:rPr>
        <w:rFonts w:ascii="GHEA Grapalat" w:hAnsi="GHEA Grapalat"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B2F0EDB"/>
    <w:multiLevelType w:val="hybridMultilevel"/>
    <w:tmpl w:val="AA785BAE"/>
    <w:lvl w:ilvl="0" w:tplc="839C946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58DC35EC"/>
    <w:multiLevelType w:val="hybridMultilevel"/>
    <w:tmpl w:val="AA785BAE"/>
    <w:lvl w:ilvl="0" w:tplc="839C946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21221"/>
    <w:rsid w:val="00025304"/>
    <w:rsid w:val="00031715"/>
    <w:rsid w:val="000357C8"/>
    <w:rsid w:val="0004473B"/>
    <w:rsid w:val="000519B2"/>
    <w:rsid w:val="00073E24"/>
    <w:rsid w:val="00086647"/>
    <w:rsid w:val="000920DB"/>
    <w:rsid w:val="000941F5"/>
    <w:rsid w:val="000D176E"/>
    <w:rsid w:val="00121221"/>
    <w:rsid w:val="00121E00"/>
    <w:rsid w:val="00142E85"/>
    <w:rsid w:val="00161911"/>
    <w:rsid w:val="00170BFD"/>
    <w:rsid w:val="0018576D"/>
    <w:rsid w:val="001A2509"/>
    <w:rsid w:val="001D6059"/>
    <w:rsid w:val="001F2829"/>
    <w:rsid w:val="00210C18"/>
    <w:rsid w:val="00216471"/>
    <w:rsid w:val="00222D30"/>
    <w:rsid w:val="00274157"/>
    <w:rsid w:val="002932EA"/>
    <w:rsid w:val="002E36CC"/>
    <w:rsid w:val="002F49D1"/>
    <w:rsid w:val="00300E10"/>
    <w:rsid w:val="003247D8"/>
    <w:rsid w:val="00327AFF"/>
    <w:rsid w:val="00361A43"/>
    <w:rsid w:val="00367524"/>
    <w:rsid w:val="00367FEB"/>
    <w:rsid w:val="00370E7E"/>
    <w:rsid w:val="00385DF3"/>
    <w:rsid w:val="00391146"/>
    <w:rsid w:val="003930E1"/>
    <w:rsid w:val="003B59E4"/>
    <w:rsid w:val="003D6720"/>
    <w:rsid w:val="003E52C7"/>
    <w:rsid w:val="003E5B44"/>
    <w:rsid w:val="003F17B5"/>
    <w:rsid w:val="003F651D"/>
    <w:rsid w:val="00424F87"/>
    <w:rsid w:val="00452A13"/>
    <w:rsid w:val="004A519C"/>
    <w:rsid w:val="004B440C"/>
    <w:rsid w:val="004C0AF9"/>
    <w:rsid w:val="004C50D9"/>
    <w:rsid w:val="004D6857"/>
    <w:rsid w:val="004E3AF5"/>
    <w:rsid w:val="004F5092"/>
    <w:rsid w:val="00517EDD"/>
    <w:rsid w:val="00536C63"/>
    <w:rsid w:val="0053750C"/>
    <w:rsid w:val="00537882"/>
    <w:rsid w:val="005554D5"/>
    <w:rsid w:val="005630E5"/>
    <w:rsid w:val="00586FB0"/>
    <w:rsid w:val="005C55FB"/>
    <w:rsid w:val="00610C93"/>
    <w:rsid w:val="00653F29"/>
    <w:rsid w:val="006A721D"/>
    <w:rsid w:val="006B6B62"/>
    <w:rsid w:val="006C2E74"/>
    <w:rsid w:val="007401D2"/>
    <w:rsid w:val="00763A94"/>
    <w:rsid w:val="00773D98"/>
    <w:rsid w:val="007769FD"/>
    <w:rsid w:val="007858AB"/>
    <w:rsid w:val="007929B4"/>
    <w:rsid w:val="007D0012"/>
    <w:rsid w:val="007D2285"/>
    <w:rsid w:val="007D251F"/>
    <w:rsid w:val="0083455A"/>
    <w:rsid w:val="0087174F"/>
    <w:rsid w:val="00877DE7"/>
    <w:rsid w:val="008824E3"/>
    <w:rsid w:val="00892073"/>
    <w:rsid w:val="008A07A0"/>
    <w:rsid w:val="008B0198"/>
    <w:rsid w:val="008C03B6"/>
    <w:rsid w:val="008C22AF"/>
    <w:rsid w:val="008C2699"/>
    <w:rsid w:val="008C71BA"/>
    <w:rsid w:val="008F7EE2"/>
    <w:rsid w:val="00903E61"/>
    <w:rsid w:val="00916166"/>
    <w:rsid w:val="009219E0"/>
    <w:rsid w:val="009600FF"/>
    <w:rsid w:val="00971791"/>
    <w:rsid w:val="009F0F28"/>
    <w:rsid w:val="009F7B69"/>
    <w:rsid w:val="00A022B5"/>
    <w:rsid w:val="00A02556"/>
    <w:rsid w:val="00A21FD0"/>
    <w:rsid w:val="00A5604E"/>
    <w:rsid w:val="00A57AF7"/>
    <w:rsid w:val="00A61F09"/>
    <w:rsid w:val="00A75018"/>
    <w:rsid w:val="00A83F92"/>
    <w:rsid w:val="00AB49B2"/>
    <w:rsid w:val="00AD10ED"/>
    <w:rsid w:val="00B13F38"/>
    <w:rsid w:val="00B2522B"/>
    <w:rsid w:val="00B30E38"/>
    <w:rsid w:val="00B677D6"/>
    <w:rsid w:val="00B726F1"/>
    <w:rsid w:val="00B82A41"/>
    <w:rsid w:val="00B84B90"/>
    <w:rsid w:val="00BA21FB"/>
    <w:rsid w:val="00BE32C2"/>
    <w:rsid w:val="00BE441D"/>
    <w:rsid w:val="00BE5756"/>
    <w:rsid w:val="00C07E59"/>
    <w:rsid w:val="00C2264F"/>
    <w:rsid w:val="00C5251E"/>
    <w:rsid w:val="00C66F26"/>
    <w:rsid w:val="00C70256"/>
    <w:rsid w:val="00C70536"/>
    <w:rsid w:val="00C75BE4"/>
    <w:rsid w:val="00C97ECA"/>
    <w:rsid w:val="00CA2A27"/>
    <w:rsid w:val="00CE0F5E"/>
    <w:rsid w:val="00CF209B"/>
    <w:rsid w:val="00D056A0"/>
    <w:rsid w:val="00D13F75"/>
    <w:rsid w:val="00D27BC7"/>
    <w:rsid w:val="00D553EA"/>
    <w:rsid w:val="00D721EA"/>
    <w:rsid w:val="00D93B33"/>
    <w:rsid w:val="00D97AD5"/>
    <w:rsid w:val="00DB4E48"/>
    <w:rsid w:val="00DC2024"/>
    <w:rsid w:val="00DE163E"/>
    <w:rsid w:val="00E117EC"/>
    <w:rsid w:val="00E51E76"/>
    <w:rsid w:val="00E57E8E"/>
    <w:rsid w:val="00E70506"/>
    <w:rsid w:val="00F35621"/>
    <w:rsid w:val="00F61029"/>
    <w:rsid w:val="00F620B6"/>
    <w:rsid w:val="00F86CEB"/>
    <w:rsid w:val="00FA4562"/>
    <w:rsid w:val="00FA5E8A"/>
    <w:rsid w:val="00FB331F"/>
    <w:rsid w:val="00FD47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221"/>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221"/>
    <w:pPr>
      <w:ind w:left="720"/>
      <w:contextualSpacing/>
    </w:pPr>
  </w:style>
  <w:style w:type="character" w:styleId="Hyperlink">
    <w:name w:val="Hyperlink"/>
    <w:basedOn w:val="DefaultParagraphFont"/>
    <w:rsid w:val="005C55FB"/>
    <w:rPr>
      <w:color w:val="0000FF"/>
      <w:u w:val="single"/>
    </w:rPr>
  </w:style>
  <w:style w:type="paragraph" w:styleId="Header">
    <w:name w:val="header"/>
    <w:basedOn w:val="Normal"/>
    <w:link w:val="HeaderChar"/>
    <w:uiPriority w:val="99"/>
    <w:semiHidden/>
    <w:unhideWhenUsed/>
    <w:rsid w:val="00D97AD5"/>
    <w:pPr>
      <w:tabs>
        <w:tab w:val="center" w:pos="4513"/>
        <w:tab w:val="right" w:pos="9026"/>
      </w:tabs>
    </w:pPr>
  </w:style>
  <w:style w:type="character" w:customStyle="1" w:styleId="HeaderChar">
    <w:name w:val="Header Char"/>
    <w:basedOn w:val="DefaultParagraphFont"/>
    <w:link w:val="Header"/>
    <w:uiPriority w:val="99"/>
    <w:semiHidden/>
    <w:rsid w:val="00D97AD5"/>
    <w:rPr>
      <w:rFonts w:ascii="Calibri" w:eastAsia="Calibri" w:hAnsi="Calibri" w:cs="Times New Roman"/>
    </w:rPr>
  </w:style>
  <w:style w:type="paragraph" w:styleId="Footer">
    <w:name w:val="footer"/>
    <w:basedOn w:val="Normal"/>
    <w:link w:val="FooterChar"/>
    <w:uiPriority w:val="99"/>
    <w:semiHidden/>
    <w:unhideWhenUsed/>
    <w:rsid w:val="00D97AD5"/>
    <w:pPr>
      <w:tabs>
        <w:tab w:val="center" w:pos="4513"/>
        <w:tab w:val="right" w:pos="9026"/>
      </w:tabs>
    </w:pPr>
  </w:style>
  <w:style w:type="character" w:customStyle="1" w:styleId="FooterChar">
    <w:name w:val="Footer Char"/>
    <w:basedOn w:val="DefaultParagraphFont"/>
    <w:link w:val="Footer"/>
    <w:uiPriority w:val="99"/>
    <w:semiHidden/>
    <w:rsid w:val="00D97AD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zdara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474</Words>
  <Characters>2708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Harkadir Katarman Tsarayutyun</Company>
  <LinksUpToDate>false</LinksUpToDate>
  <CharactersWithSpaces>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Gagik Harutyunyan</dc:creator>
  <cp:keywords/>
  <dc:description/>
  <cp:lastModifiedBy>Kazmbazhin</cp:lastModifiedBy>
  <cp:revision>78</cp:revision>
  <cp:lastPrinted>2015-03-24T05:39:00Z</cp:lastPrinted>
  <dcterms:created xsi:type="dcterms:W3CDTF">2012-03-19T07:43:00Z</dcterms:created>
  <dcterms:modified xsi:type="dcterms:W3CDTF">2015-10-21T06:06:00Z</dcterms:modified>
</cp:coreProperties>
</file>