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73" w:rsidRPr="00BD0373" w:rsidRDefault="00BD0373" w:rsidP="00BD0373">
      <w:pPr>
        <w:spacing w:after="200" w:line="276" w:lineRule="auto"/>
        <w:ind w:firstLine="562"/>
        <w:jc w:val="center"/>
        <w:rPr>
          <w:rFonts w:ascii="GHEA Grapalat" w:eastAsia="Calibri" w:hAnsi="GHEA Grapalat" w:cs="Times New Roman"/>
        </w:rPr>
      </w:pPr>
      <w:r w:rsidRPr="00BD0373">
        <w:rPr>
          <w:rFonts w:ascii="GHEA Grapalat" w:eastAsia="Calibri" w:hAnsi="GHEA Grapalat" w:cs="Times New Roman"/>
        </w:rPr>
        <w:t>Ո</w:t>
      </w:r>
      <w:r w:rsidRPr="00BD0373">
        <w:rPr>
          <w:rFonts w:ascii="GHEA Grapalat" w:eastAsia="Calibri" w:hAnsi="GHEA Grapalat" w:cs="Times New Roman"/>
          <w:lang w:val="hy-AM"/>
        </w:rPr>
        <w:t xml:space="preserve"> </w:t>
      </w:r>
      <w:r w:rsidRPr="00BD0373">
        <w:rPr>
          <w:rFonts w:ascii="GHEA Grapalat" w:eastAsia="Calibri" w:hAnsi="GHEA Grapalat" w:cs="Times New Roman"/>
        </w:rPr>
        <w:t>Ր</w:t>
      </w:r>
      <w:r w:rsidRPr="00BD0373">
        <w:rPr>
          <w:rFonts w:ascii="GHEA Grapalat" w:eastAsia="Calibri" w:hAnsi="GHEA Grapalat" w:cs="Times New Roman"/>
          <w:lang w:val="hy-AM"/>
        </w:rPr>
        <w:t xml:space="preserve"> </w:t>
      </w:r>
      <w:r w:rsidRPr="00BD0373">
        <w:rPr>
          <w:rFonts w:ascii="GHEA Grapalat" w:eastAsia="Calibri" w:hAnsi="GHEA Grapalat" w:cs="Times New Roman"/>
        </w:rPr>
        <w:t>Ո</w:t>
      </w:r>
      <w:r w:rsidRPr="00BD0373">
        <w:rPr>
          <w:rFonts w:ascii="GHEA Grapalat" w:eastAsia="Calibri" w:hAnsi="GHEA Grapalat" w:cs="Times New Roman"/>
          <w:lang w:val="hy-AM"/>
        </w:rPr>
        <w:t xml:space="preserve"> </w:t>
      </w:r>
      <w:r w:rsidRPr="00BD0373">
        <w:rPr>
          <w:rFonts w:ascii="GHEA Grapalat" w:eastAsia="Calibri" w:hAnsi="GHEA Grapalat" w:cs="Times New Roman"/>
        </w:rPr>
        <w:t>Շ</w:t>
      </w:r>
      <w:r w:rsidRPr="00BD0373">
        <w:rPr>
          <w:rFonts w:ascii="GHEA Grapalat" w:eastAsia="Calibri" w:hAnsi="GHEA Grapalat" w:cs="Times New Roman"/>
          <w:lang w:val="hy-AM"/>
        </w:rPr>
        <w:t xml:space="preserve"> </w:t>
      </w:r>
      <w:r w:rsidRPr="00BD0373">
        <w:rPr>
          <w:rFonts w:ascii="GHEA Grapalat" w:eastAsia="Calibri" w:hAnsi="GHEA Grapalat" w:cs="Times New Roman"/>
        </w:rPr>
        <w:t>ՈՒ</w:t>
      </w:r>
      <w:r w:rsidRPr="00BD0373">
        <w:rPr>
          <w:rFonts w:ascii="GHEA Grapalat" w:eastAsia="Calibri" w:hAnsi="GHEA Grapalat" w:cs="Times New Roman"/>
          <w:lang w:val="hy-AM"/>
        </w:rPr>
        <w:t xml:space="preserve"> </w:t>
      </w:r>
      <w:r w:rsidRPr="00BD0373">
        <w:rPr>
          <w:rFonts w:ascii="GHEA Grapalat" w:eastAsia="Calibri" w:hAnsi="GHEA Grapalat" w:cs="Times New Roman"/>
        </w:rPr>
        <w:t>Մ</w:t>
      </w:r>
    </w:p>
    <w:p w:rsidR="00BD0373" w:rsidRPr="00BD0373" w:rsidRDefault="00BD0373" w:rsidP="00BD0373">
      <w:pPr>
        <w:spacing w:after="200" w:line="276" w:lineRule="auto"/>
        <w:ind w:firstLine="562"/>
        <w:jc w:val="center"/>
        <w:rPr>
          <w:rFonts w:ascii="GHEA Grapalat" w:eastAsia="Calibri" w:hAnsi="GHEA Grapalat" w:cs="Times New Roman"/>
          <w:lang w:val="hy-AM"/>
        </w:rPr>
      </w:pPr>
      <w:r w:rsidRPr="00BD0373">
        <w:rPr>
          <w:rFonts w:ascii="GHEA Grapalat" w:eastAsia="Calibri" w:hAnsi="GHEA Grapalat" w:cs="Times New Roman"/>
        </w:rPr>
        <w:t>Կատարողական վարույթը կասեցնելու մասին</w:t>
      </w:r>
    </w:p>
    <w:p w:rsidR="00BD0373" w:rsidRPr="00BD0373" w:rsidRDefault="00BD0373" w:rsidP="00BD0373">
      <w:pPr>
        <w:spacing w:after="0" w:line="276"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22.10.2015թ.</w:t>
      </w:r>
      <w:r w:rsidRPr="00BD0373">
        <w:rPr>
          <w:rFonts w:ascii="GHEA Grapalat" w:eastAsia="Calibri" w:hAnsi="GHEA Grapalat" w:cs="Times New Roman"/>
          <w:lang w:val="hy-AM"/>
        </w:rPr>
        <w:tab/>
      </w:r>
      <w:r w:rsidRPr="00BD0373">
        <w:rPr>
          <w:rFonts w:ascii="GHEA Grapalat" w:eastAsia="Calibri" w:hAnsi="GHEA Grapalat" w:cs="Times New Roman"/>
          <w:lang w:val="hy-AM"/>
        </w:rPr>
        <w:tab/>
      </w:r>
      <w:r w:rsidRPr="00BD0373">
        <w:rPr>
          <w:rFonts w:ascii="GHEA Grapalat" w:eastAsia="Calibri" w:hAnsi="GHEA Grapalat" w:cs="Times New Roman"/>
          <w:lang w:val="hy-AM"/>
        </w:rPr>
        <w:tab/>
      </w:r>
      <w:r w:rsidRPr="00BD0373">
        <w:rPr>
          <w:rFonts w:ascii="GHEA Grapalat" w:eastAsia="Calibri" w:hAnsi="GHEA Grapalat" w:cs="Times New Roman"/>
          <w:lang w:val="hy-AM"/>
        </w:rPr>
        <w:tab/>
      </w:r>
      <w:r w:rsidRPr="00BD0373">
        <w:rPr>
          <w:rFonts w:ascii="GHEA Grapalat" w:eastAsia="Calibri" w:hAnsi="GHEA Grapalat" w:cs="Times New Roman"/>
          <w:lang w:val="hy-AM"/>
        </w:rPr>
        <w:tab/>
        <w:t xml:space="preserve">                                                                        ք.Երևան </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 xml:space="preserve"> ՀՀ ԱՆ ԴԱՀԿ ապահովող ծառայության Երևանի Մալաթիա-Սեբաստիա բաժնի ավագ հարկադիր կատարող, արդարադատության ավագ լեյտենանտ Ա.Սուքիասյանս ուսումնասիրելով</w:t>
      </w:r>
      <w:r>
        <w:rPr>
          <w:rFonts w:ascii="GHEA Grapalat" w:eastAsia="Calibri" w:hAnsi="GHEA Grapalat" w:cs="Times New Roman"/>
          <w:lang w:val="hy-AM"/>
        </w:rPr>
        <w:t xml:space="preserve"> 10.07</w:t>
      </w:r>
      <w:r w:rsidRPr="00BD0373">
        <w:rPr>
          <w:rFonts w:ascii="GHEA Grapalat" w:eastAsia="Calibri" w:hAnsi="GHEA Grapalat" w:cs="Times New Roman"/>
          <w:lang w:val="hy-AM"/>
        </w:rPr>
        <w:t xml:space="preserve">.2014թ.  թիվ </w:t>
      </w:r>
      <w:r>
        <w:rPr>
          <w:rFonts w:ascii="GHEA Grapalat" w:eastAsia="Calibri" w:hAnsi="GHEA Grapalat" w:cs="Times New Roman"/>
          <w:lang w:val="hy-AM"/>
        </w:rPr>
        <w:t>վերսկսված 01/03-3545</w:t>
      </w:r>
      <w:r w:rsidRPr="00BD0373">
        <w:rPr>
          <w:rFonts w:ascii="GHEA Grapalat" w:eastAsia="Calibri" w:hAnsi="GHEA Grapalat" w:cs="Times New Roman"/>
          <w:lang w:val="hy-AM"/>
        </w:rPr>
        <w:t xml:space="preserve">/14 կատարողական վարույթի նյութերը՝ </w:t>
      </w:r>
    </w:p>
    <w:p w:rsidR="00BD0373" w:rsidRPr="00BD0373" w:rsidRDefault="00BD0373" w:rsidP="00BD0373">
      <w:pPr>
        <w:spacing w:after="0" w:line="240" w:lineRule="auto"/>
        <w:ind w:firstLine="567"/>
        <w:jc w:val="both"/>
        <w:rPr>
          <w:rFonts w:ascii="GHEA Grapalat" w:eastAsia="Calibri" w:hAnsi="GHEA Grapalat" w:cs="Times New Roman"/>
          <w:lang w:val="hy-AM"/>
        </w:rPr>
      </w:pPr>
    </w:p>
    <w:p w:rsidR="00BD0373" w:rsidRPr="00BD0373" w:rsidRDefault="00BD0373" w:rsidP="00BD0373">
      <w:pPr>
        <w:spacing w:after="200" w:line="276" w:lineRule="auto"/>
        <w:ind w:firstLine="567"/>
        <w:jc w:val="center"/>
        <w:rPr>
          <w:rFonts w:ascii="GHEA Grapalat" w:eastAsia="Calibri" w:hAnsi="GHEA Grapalat" w:cs="Times New Roman"/>
          <w:lang w:val="hy-AM"/>
        </w:rPr>
      </w:pPr>
      <w:r w:rsidRPr="00BD0373">
        <w:rPr>
          <w:rFonts w:ascii="GHEA Grapalat" w:eastAsia="Calibri" w:hAnsi="GHEA Grapalat" w:cs="Times New Roman"/>
          <w:lang w:val="hy-AM"/>
        </w:rPr>
        <w:t>Պ Ա Ր Զ Ե Ց Ի</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 xml:space="preserve">  Մալաթիա-Սեբաստիա վարչական շրջանի ընդհանուր իրավասության դատարանի կողմից տրված թիվ ԵՄԴ/1778/02/13  կատարողական թերթի համաձայն պետք է.</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Պատասխանող Յուրա Գուր•ենի Սար•սյանի իրավահաջորդ Գևորգ Յուրայի Սարգսյանից և պատասխանող ու անչափահաս պատասխանողներ Սոնա և Լուսինե Սարգսյանների օրինական ներկայացուցիչ Ռուզաննա Սարգսյանից համապարտության կարգով հօգուտ հայցվոր Աղավնի Հրաչիկի Գրի•որյանի բռնագանձել բռնագանձման պահի փոխարժեքով 16.000 /տասնվեց հազար/ ԱՄՆ դոլարին համարժեք ՀՀ դրամ` որպես պարտքի •ումար, 130.115,20  ՀՀ դրամը որպես նախապես վճարված պետական տուրքի փոխհատուցում:</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պարտատիրոջ (պահանջատիրոջ) հանդեպ պարտավորությունների ամբողջական կատարումն ապահովելու համար կամ դատական ակտերի հարկադիր կատարման ծառայության որևէ կատարողական վարույթով (վարույթներով) պարտատիրոջ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(վարույթներով) որևէ այլ պարտատիրոջ (պահանջատիրոջ) հանդեպ պարտավորությունների ամբողջական կատարումը.</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BD0373" w:rsidRPr="00BD0373" w:rsidRDefault="00BD0373" w:rsidP="00BD0373">
      <w:pPr>
        <w:spacing w:after="200" w:line="276" w:lineRule="auto"/>
        <w:ind w:firstLine="567"/>
        <w:jc w:val="center"/>
        <w:rPr>
          <w:rFonts w:ascii="GHEA Grapalat" w:eastAsia="Calibri" w:hAnsi="GHEA Grapalat" w:cs="Times New Roman"/>
          <w:lang w:val="hy-AM"/>
        </w:rPr>
      </w:pPr>
      <w:r w:rsidRPr="00BD0373">
        <w:rPr>
          <w:rFonts w:ascii="GHEA Grapalat" w:eastAsia="Calibri" w:hAnsi="GHEA Grapalat" w:cs="Times New Roman"/>
          <w:lang w:val="hy-AM"/>
        </w:rPr>
        <w:t>Ո Ր Ո Շ Ե Ց Ի</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 xml:space="preserve"> Կասեցնել </w:t>
      </w:r>
      <w:r>
        <w:rPr>
          <w:rFonts w:ascii="GHEA Grapalat" w:eastAsia="Calibri" w:hAnsi="GHEA Grapalat" w:cs="Times New Roman"/>
          <w:lang w:val="hy-AM"/>
        </w:rPr>
        <w:t>10.07</w:t>
      </w:r>
      <w:r w:rsidRPr="00BD0373">
        <w:rPr>
          <w:rFonts w:ascii="GHEA Grapalat" w:eastAsia="Calibri" w:hAnsi="GHEA Grapalat" w:cs="Times New Roman"/>
          <w:lang w:val="hy-AM"/>
        </w:rPr>
        <w:t xml:space="preserve">.2014թ.  թիվ </w:t>
      </w:r>
      <w:r>
        <w:rPr>
          <w:rFonts w:ascii="GHEA Grapalat" w:eastAsia="Calibri" w:hAnsi="GHEA Grapalat" w:cs="Times New Roman"/>
          <w:lang w:val="hy-AM"/>
        </w:rPr>
        <w:t>վերսկսված 01/03-3545</w:t>
      </w:r>
      <w:r w:rsidRPr="00BD0373">
        <w:rPr>
          <w:rFonts w:ascii="GHEA Grapalat" w:eastAsia="Calibri" w:hAnsi="GHEA Grapalat" w:cs="Times New Roman"/>
          <w:lang w:val="hy-AM"/>
        </w:rPr>
        <w:t>/14</w:t>
      </w:r>
      <w:r>
        <w:rPr>
          <w:rFonts w:ascii="GHEA Grapalat" w:eastAsia="Calibri" w:hAnsi="GHEA Grapalat" w:cs="Times New Roman"/>
          <w:lang w:val="hy-AM"/>
        </w:rPr>
        <w:t xml:space="preserve"> </w:t>
      </w:r>
      <w:bookmarkStart w:id="0" w:name="_GoBack"/>
      <w:bookmarkEnd w:id="0"/>
      <w:r w:rsidRPr="00BD0373">
        <w:rPr>
          <w:rFonts w:ascii="GHEA Grapalat" w:eastAsia="Calibri" w:hAnsi="GHEA Grapalat" w:cs="Times New Roman"/>
          <w:lang w:val="hy-AM"/>
        </w:rPr>
        <w:t>կատարողական վարույթը 60-օրյա ժամկետով.</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 xml:space="preserve">Սույն որոշումը երկու աշխատանքային օրվա ընթացքում հրապարակել </w:t>
      </w:r>
      <w:hyperlink r:id="rId4" w:history="1">
        <w:r w:rsidRPr="00BD0373">
          <w:rPr>
            <w:rFonts w:ascii="GHEA Grapalat" w:eastAsia="Calibri" w:hAnsi="GHEA Grapalat" w:cs="Times New Roman"/>
            <w:color w:val="0000FF"/>
            <w:u w:val="single"/>
            <w:lang w:val="hy-AM"/>
          </w:rPr>
          <w:t>www.azdarar.am</w:t>
        </w:r>
      </w:hyperlink>
      <w:r w:rsidRPr="00BD0373">
        <w:rPr>
          <w:rFonts w:ascii="GHEA Grapalat" w:eastAsia="Calibri" w:hAnsi="GHEA Grapalat" w:cs="Times New Roman"/>
          <w:lang w:val="hy-AM"/>
        </w:rPr>
        <w:t xml:space="preserve"> ինտերնետային կայքում.</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Որոշման պատճենն ուղարկել կողմերին.</w:t>
      </w:r>
    </w:p>
    <w:p w:rsidR="00BD0373" w:rsidRPr="00BD0373" w:rsidRDefault="00BD0373" w:rsidP="00BD0373">
      <w:pPr>
        <w:spacing w:after="0" w:line="240" w:lineRule="auto"/>
        <w:ind w:firstLine="567"/>
        <w:jc w:val="both"/>
        <w:rPr>
          <w:rFonts w:ascii="GHEA Grapalat" w:eastAsia="Calibri" w:hAnsi="GHEA Grapalat" w:cs="Times New Roman"/>
          <w:lang w:val="hy-AM"/>
        </w:rPr>
      </w:pPr>
      <w:r w:rsidRPr="00BD0373">
        <w:rPr>
          <w:rFonts w:ascii="GHEA Grapalat" w:eastAsia="Calibri" w:hAnsi="GHEA Grapalat" w:cs="Times New Roman"/>
          <w:lang w:val="hy-AM"/>
        </w:rPr>
        <w:t>Որոշումը կարող է բողոքարկվել ՀՀ վարչական դատարան կամ վերադասության կարգով` որոշումը ստանալու օրվանից տասնօրյա ժամկետում:</w:t>
      </w:r>
    </w:p>
    <w:p w:rsidR="00BD0373" w:rsidRPr="00BD0373" w:rsidRDefault="00BD0373" w:rsidP="00BD0373">
      <w:pPr>
        <w:spacing w:after="0" w:line="240" w:lineRule="auto"/>
        <w:ind w:firstLine="567"/>
        <w:jc w:val="both"/>
        <w:rPr>
          <w:rFonts w:ascii="GHEA Grapalat" w:eastAsia="Calibri" w:hAnsi="GHEA Grapalat" w:cs="Times New Roman"/>
          <w:lang w:val="hy-AM"/>
        </w:rPr>
      </w:pPr>
    </w:p>
    <w:p w:rsidR="00BD0373" w:rsidRPr="00BD0373" w:rsidRDefault="00BD0373" w:rsidP="00BD0373">
      <w:pPr>
        <w:spacing w:after="0" w:line="240" w:lineRule="auto"/>
        <w:ind w:firstLine="567"/>
        <w:jc w:val="both"/>
        <w:rPr>
          <w:rFonts w:ascii="GHEA Grapalat" w:eastAsia="Calibri" w:hAnsi="GHEA Grapalat" w:cs="Times New Roman"/>
          <w:lang w:val="hy-AM"/>
        </w:rPr>
      </w:pPr>
    </w:p>
    <w:p w:rsidR="00BD0373" w:rsidRPr="00BD0373" w:rsidRDefault="00BD0373" w:rsidP="00BD0373">
      <w:pPr>
        <w:spacing w:after="200" w:line="276" w:lineRule="auto"/>
        <w:ind w:firstLine="567"/>
        <w:jc w:val="center"/>
        <w:rPr>
          <w:rFonts w:ascii="GHEA Grapalat" w:eastAsia="Calibri" w:hAnsi="GHEA Grapalat" w:cs="Times New Roman"/>
          <w:lang w:val="hy-AM"/>
        </w:rPr>
      </w:pPr>
      <w:r w:rsidRPr="00BD0373">
        <w:rPr>
          <w:rFonts w:ascii="GHEA Grapalat" w:eastAsia="Calibri" w:hAnsi="GHEA Grapalat" w:cs="Times New Roman"/>
          <w:lang w:val="hy-AM"/>
        </w:rPr>
        <w:t>ԱՎԱԳ ՀԱՐԿԱԴԻՐ ԿԱՏԱՐՈՂ`                                                              Ա. ՍՈՒՔԻԱՍՅԱՆ</w:t>
      </w:r>
    </w:p>
    <w:p w:rsidR="00BD0373" w:rsidRPr="00BD0373" w:rsidRDefault="00BD0373" w:rsidP="00BD0373">
      <w:pPr>
        <w:spacing w:after="200" w:line="240" w:lineRule="auto"/>
        <w:rPr>
          <w:rFonts w:ascii="Times Armenian" w:eastAsia="Calibri" w:hAnsi="Times Armenian" w:cs="Times New Roman"/>
          <w:sz w:val="24"/>
          <w:lang w:val="hy-AM"/>
        </w:rPr>
      </w:pPr>
    </w:p>
    <w:p w:rsidR="00BD0373" w:rsidRPr="00BD0373" w:rsidRDefault="00BD0373" w:rsidP="00BD0373">
      <w:pPr>
        <w:spacing w:after="200" w:line="240" w:lineRule="auto"/>
        <w:rPr>
          <w:rFonts w:ascii="Times Armenian" w:eastAsia="Calibri" w:hAnsi="Times Armenian" w:cs="Times New Roman"/>
          <w:sz w:val="24"/>
          <w:lang w:val="ru-RU"/>
        </w:rPr>
      </w:pPr>
    </w:p>
    <w:sectPr w:rsidR="00BD0373" w:rsidRPr="00BD0373" w:rsidSect="00885D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0A51"/>
    <w:rsid w:val="00150A51"/>
    <w:rsid w:val="00280559"/>
    <w:rsid w:val="00821A65"/>
    <w:rsid w:val="00AC284D"/>
    <w:rsid w:val="00AE4B73"/>
    <w:rsid w:val="00BD0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Malatia-7</dc:creator>
  <cp:keywords/>
  <dc:description/>
  <cp:lastModifiedBy>Kazmbazhin</cp:lastModifiedBy>
  <cp:revision>3</cp:revision>
  <dcterms:created xsi:type="dcterms:W3CDTF">2015-10-22T09:20:00Z</dcterms:created>
  <dcterms:modified xsi:type="dcterms:W3CDTF">2015-10-22T10:51:00Z</dcterms:modified>
</cp:coreProperties>
</file>