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EE" w:rsidRPr="00C931FC" w:rsidRDefault="003D1BEE" w:rsidP="003D1BEE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31FC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3D1BEE" w:rsidRPr="00C931FC" w:rsidRDefault="003D1BEE" w:rsidP="003D1BEE">
      <w:pPr>
        <w:jc w:val="center"/>
        <w:rPr>
          <w:rFonts w:ascii="GHEA Grapalat" w:hAnsi="GHEA Grapalat"/>
          <w:b/>
          <w:szCs w:val="24"/>
          <w:lang w:val="hy-AM"/>
        </w:rPr>
      </w:pPr>
      <w:r w:rsidRPr="00C931FC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3D1BEE" w:rsidRPr="00C931FC" w:rsidRDefault="003D1BEE" w:rsidP="003D1BE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931FC">
        <w:rPr>
          <w:rFonts w:ascii="GHEA Grapalat" w:hAnsi="GHEA Grapalat"/>
          <w:sz w:val="22"/>
          <w:lang w:val="hy-AM"/>
        </w:rPr>
        <w:t>«26»10. 2015թ.</w:t>
      </w:r>
      <w:r w:rsidRPr="00C931FC">
        <w:rPr>
          <w:rFonts w:ascii="GHEA Grapalat" w:hAnsi="GHEA Grapalat"/>
          <w:sz w:val="22"/>
          <w:lang w:val="hy-AM"/>
        </w:rPr>
        <w:tab/>
      </w:r>
      <w:r w:rsidRPr="00C931FC">
        <w:rPr>
          <w:rFonts w:ascii="GHEA Grapalat" w:hAnsi="GHEA Grapalat"/>
          <w:sz w:val="22"/>
          <w:lang w:val="hy-AM"/>
        </w:rPr>
        <w:tab/>
      </w:r>
      <w:r w:rsidRPr="00C931FC">
        <w:rPr>
          <w:rFonts w:ascii="GHEA Grapalat" w:hAnsi="GHEA Grapalat"/>
          <w:sz w:val="22"/>
          <w:lang w:val="hy-AM"/>
        </w:rPr>
        <w:tab/>
      </w:r>
      <w:r w:rsidRPr="00C931FC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Pr="00C931FC"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3D1BEE" w:rsidRPr="00C931FC" w:rsidRDefault="003D1BEE" w:rsidP="003D1BEE">
      <w:pPr>
        <w:spacing w:after="0" w:line="276" w:lineRule="auto"/>
        <w:jc w:val="both"/>
        <w:rPr>
          <w:rFonts w:ascii="Arial LatArm" w:hAnsi="Arial LatArm"/>
          <w:sz w:val="22"/>
          <w:lang w:val="hy-AM"/>
        </w:rPr>
      </w:pPr>
    </w:p>
    <w:p w:rsidR="003D1BEE" w:rsidRPr="00C931FC" w:rsidRDefault="003D1BEE" w:rsidP="003D1BEE">
      <w:pPr>
        <w:ind w:left="-709" w:firstLine="709"/>
        <w:jc w:val="both"/>
        <w:rPr>
          <w:rFonts w:ascii="Arial LatArm" w:hAnsi="Arial LatArm"/>
          <w:color w:val="000000"/>
          <w:lang w:val="hy-AM"/>
        </w:rPr>
      </w:pPr>
      <w:r w:rsidRPr="00C931FC">
        <w:rPr>
          <w:rFonts w:ascii="Arial LatArm" w:hAnsi="Arial LatArm"/>
          <w:lang w:val="af-ZA"/>
        </w:rPr>
        <w:t>¸²ÐÎ Í³é³ÛáõÃÛ³Ý ºñ¨³Ý ù³Õ³ùÇ Î»ÝïñáÝ ¨ Üáñù-Ø³ñ³ß µ³ÅÝÇ   ³í³· Ñ³ñÏ³¹Çñ Ï³ï³ñáÕ ¶.ê³ËáÛ³Ýë` áõëáõÙÝ³ëÇñ»Éáí</w:t>
      </w:r>
      <w:r w:rsidRPr="00C931FC">
        <w:rPr>
          <w:rFonts w:ascii="Arial LatArm" w:hAnsi="Arial LatArm"/>
          <w:lang w:val="hy-AM"/>
        </w:rPr>
        <w:t xml:space="preserve">  21.05.2015</w:t>
      </w:r>
      <w:r w:rsidRPr="00C931FC">
        <w:rPr>
          <w:rFonts w:ascii="Arial LatArm" w:hAnsi="Arial LatArm"/>
          <w:lang w:val="af-ZA"/>
        </w:rPr>
        <w:t xml:space="preserve">Ã. </w:t>
      </w:r>
      <w:r w:rsidRPr="00C931FC">
        <w:rPr>
          <w:rFonts w:ascii="Arial LatArm" w:hAnsi="Sylfaen"/>
          <w:lang w:val="hy-AM"/>
        </w:rPr>
        <w:t>հարուցված</w:t>
      </w:r>
      <w:r w:rsidRPr="00C931FC">
        <w:rPr>
          <w:rFonts w:ascii="Arial LatArm" w:hAnsi="Arial LatArm"/>
          <w:lang w:val="hy-AM"/>
        </w:rPr>
        <w:t xml:space="preserve"> </w:t>
      </w:r>
      <w:r w:rsidRPr="00C931FC">
        <w:rPr>
          <w:rFonts w:ascii="Arial LatArm" w:hAnsi="Arial LatArm"/>
          <w:lang w:val="af-ZA"/>
        </w:rPr>
        <w:t>ÃÇí 01/02-</w:t>
      </w:r>
      <w:r w:rsidRPr="00C931FC">
        <w:rPr>
          <w:rFonts w:ascii="Arial LatArm" w:hAnsi="Arial LatArm"/>
          <w:lang w:val="hy-AM"/>
        </w:rPr>
        <w:t>5220/15</w:t>
      </w:r>
      <w:r w:rsidRPr="00C931FC">
        <w:rPr>
          <w:rFonts w:ascii="Arial LatArm" w:hAnsi="Arial LatArm"/>
          <w:lang w:val="af-ZA"/>
        </w:rPr>
        <w:t xml:space="preserve">  </w:t>
      </w:r>
      <w:r w:rsidRPr="00C931FC">
        <w:rPr>
          <w:rFonts w:ascii="Arial LatArm" w:hAnsi="Arial LatArm"/>
          <w:color w:val="000000"/>
          <w:lang w:val="af-ZA"/>
        </w:rPr>
        <w:t>Ï³ï³ñáÕ³Ï³Ý í³ñáõÛÃÇ ÝÛáõÃ»ñÁ,</w:t>
      </w:r>
    </w:p>
    <w:p w:rsidR="003D1BEE" w:rsidRPr="00C931FC" w:rsidRDefault="003D1BEE" w:rsidP="003D1BEE">
      <w:pPr>
        <w:ind w:left="-709" w:right="175" w:firstLine="709"/>
        <w:jc w:val="both"/>
        <w:rPr>
          <w:rFonts w:ascii="Arial LatArm" w:hAnsi="Arial LatArm"/>
          <w:b/>
          <w:sz w:val="28"/>
          <w:szCs w:val="28"/>
          <w:lang w:val="af-ZA"/>
        </w:rPr>
      </w:pPr>
      <w:r w:rsidRPr="00C931FC">
        <w:rPr>
          <w:rFonts w:ascii="Arial LatArm" w:hAnsi="Arial LatArm"/>
          <w:b/>
          <w:lang w:val="af-ZA"/>
        </w:rPr>
        <w:t xml:space="preserve">                                             </w:t>
      </w:r>
      <w:r w:rsidRPr="00C931FC">
        <w:rPr>
          <w:rFonts w:ascii="Arial LatArm" w:hAnsi="Arial LatArm"/>
          <w:b/>
          <w:lang w:val="hy-AM"/>
        </w:rPr>
        <w:t xml:space="preserve">   </w:t>
      </w:r>
      <w:r w:rsidRPr="00C931FC">
        <w:rPr>
          <w:rFonts w:ascii="Arial LatArm" w:hAnsi="Arial LatArm"/>
          <w:b/>
          <w:lang w:val="af-ZA"/>
        </w:rPr>
        <w:t xml:space="preserve"> </w:t>
      </w:r>
      <w:r w:rsidRPr="00C931FC">
        <w:rPr>
          <w:rFonts w:ascii="Arial LatArm" w:hAnsi="Arial LatArm"/>
          <w:b/>
          <w:sz w:val="28"/>
          <w:szCs w:val="28"/>
          <w:lang w:val="af-ZA"/>
        </w:rPr>
        <w:t>ä²ð¼ºò</w:t>
      </w:r>
      <w:r w:rsidRPr="00C931FC">
        <w:rPr>
          <w:rFonts w:ascii="Arial LatArm" w:hAnsi="Sylfaen"/>
          <w:b/>
          <w:sz w:val="28"/>
          <w:szCs w:val="28"/>
          <w:lang w:val="hy-AM"/>
        </w:rPr>
        <w:t>Ի</w:t>
      </w:r>
    </w:p>
    <w:p w:rsidR="003D1BEE" w:rsidRPr="00C931FC" w:rsidRDefault="003D1BEE" w:rsidP="003D1BEE">
      <w:pPr>
        <w:ind w:left="-709" w:right="175" w:firstLine="709"/>
        <w:jc w:val="both"/>
        <w:rPr>
          <w:rFonts w:ascii="Sylfaen" w:hAnsi="Sylfaen"/>
          <w:b/>
          <w:sz w:val="28"/>
          <w:szCs w:val="28"/>
          <w:lang w:val="af-ZA"/>
        </w:rPr>
      </w:pPr>
    </w:p>
    <w:p w:rsidR="003D1BEE" w:rsidRPr="00C931FC" w:rsidRDefault="003D1BEE" w:rsidP="003D1BEE">
      <w:pPr>
        <w:tabs>
          <w:tab w:val="left" w:pos="3094"/>
        </w:tabs>
        <w:ind w:left="-709" w:right="-1" w:firstLine="1134"/>
        <w:jc w:val="both"/>
        <w:rPr>
          <w:rFonts w:ascii="GHEA Grapalat" w:hAnsi="GHEA Grapalat"/>
          <w:sz w:val="20"/>
          <w:szCs w:val="20"/>
          <w:lang w:val="hy-AM"/>
        </w:rPr>
      </w:pPr>
      <w:r w:rsidRPr="00C931FC">
        <w:rPr>
          <w:rFonts w:ascii="GHEA Grapalat" w:hAnsi="GHEA Grapalat"/>
          <w:sz w:val="20"/>
          <w:szCs w:val="20"/>
          <w:lang w:val="hy-AM"/>
        </w:rPr>
        <w:t xml:space="preserve">Կենտրոն և Նորք-Մարաշ վարչական շրջանների ընդհանուր իրավասության դատարանի  կողմից 15.12.2014թ. տրված թիվ ԵԿԴ </w:t>
      </w:r>
      <w:r w:rsidRPr="00C931FC">
        <w:rPr>
          <w:rFonts w:ascii="GHEA Grapalat" w:hAnsi="GHEA Grapalat"/>
          <w:sz w:val="20"/>
          <w:szCs w:val="20"/>
          <w:lang w:val="af-ZA"/>
        </w:rPr>
        <w:t>2668/02/14</w:t>
      </w:r>
      <w:r w:rsidRPr="00C931FC">
        <w:rPr>
          <w:rFonts w:ascii="GHEA Grapalat" w:hAnsi="GHEA Grapalat"/>
          <w:sz w:val="20"/>
          <w:szCs w:val="20"/>
          <w:lang w:val="hy-AM"/>
        </w:rPr>
        <w:t xml:space="preserve"> կատարողական թերթըի համաձայն պետք է Հակոբ Ոստանիկի Անջոսյանից  հօգուտ &lt;ՎՏԲ-Հայաստան&gt; բանկ ՓԲԸ բռնագանձել  7,249,500 ՀՀ դրամ։ բռնագանձել 8.174.300  ՀՀ դրամ:</w:t>
      </w:r>
    </w:p>
    <w:p w:rsidR="003D1BEE" w:rsidRPr="00C931FC" w:rsidRDefault="003D1BEE" w:rsidP="003D1BEE">
      <w:pPr>
        <w:ind w:left="-851"/>
        <w:jc w:val="both"/>
        <w:rPr>
          <w:rFonts w:ascii="GHEA Grapalat" w:hAnsi="GHEA Grapalat"/>
          <w:color w:val="000000"/>
          <w:lang w:val="hy-AM"/>
        </w:rPr>
      </w:pPr>
      <w:r w:rsidRPr="00C931FC">
        <w:rPr>
          <w:rFonts w:ascii="GHEA Grapalat" w:hAnsi="GHEA Grapalat"/>
          <w:sz w:val="22"/>
          <w:lang w:val="hy-AM"/>
        </w:rPr>
        <w:t xml:space="preserve">        Կատարողական գործողությունների ընթցքում արգելադրվել </w:t>
      </w:r>
      <w:r w:rsidRPr="00C931FC">
        <w:rPr>
          <w:rFonts w:ascii="GHEA Grapalat" w:hAnsi="GHEA Grapalat"/>
          <w:sz w:val="20"/>
          <w:szCs w:val="20"/>
          <w:lang w:val="hy-AM"/>
        </w:rPr>
        <w:t>Հակոբ Ոստանիկի Անջոսյանի անվամբ  &lt;ՎՏԲ-Հայաստան&gt; բանկ ՓԲԸ</w:t>
      </w:r>
      <w:r w:rsidRPr="00C931FC">
        <w:rPr>
          <w:rFonts w:ascii="GHEA Grapalat" w:hAnsi="GHEA Grapalat"/>
          <w:sz w:val="22"/>
          <w:lang w:val="hy-AM"/>
        </w:rPr>
        <w:t>-ում գրավադրված ոսկյա իրերը գնահատվել են 2,144,200 ՀՀ դրամ։ Այլ գույք կամ դրամական միջոցներ չեն հայտնաբերվել:</w:t>
      </w:r>
    </w:p>
    <w:p w:rsidR="003D1BEE" w:rsidRPr="00C931FC" w:rsidRDefault="003D1BEE" w:rsidP="003D1BEE">
      <w:pPr>
        <w:ind w:left="-709" w:right="175"/>
        <w:jc w:val="both"/>
        <w:rPr>
          <w:rFonts w:ascii="GHEA Grapalat" w:hAnsi="GHEA Grapalat"/>
          <w:sz w:val="20"/>
          <w:szCs w:val="20"/>
          <w:lang w:val="hy-AM"/>
        </w:rPr>
      </w:pPr>
      <w:r w:rsidRPr="00C931FC">
        <w:rPr>
          <w:rFonts w:ascii="GHEA Grapalat" w:hAnsi="GHEA Grapalat"/>
          <w:sz w:val="20"/>
          <w:szCs w:val="20"/>
          <w:lang w:val="hy-AM"/>
        </w:rPr>
        <w:tab/>
      </w:r>
      <w:r w:rsidRPr="00C931FC">
        <w:rPr>
          <w:rFonts w:ascii="GHEA Grapalat" w:hAnsi="GHEA Grapalat"/>
          <w:sz w:val="20"/>
          <w:szCs w:val="20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3D1BEE" w:rsidRPr="00C931FC" w:rsidRDefault="003D1BEE" w:rsidP="003D1BEE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31FC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3D1BEE" w:rsidRPr="00C931FC" w:rsidRDefault="003D1BEE" w:rsidP="003D1BEE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D1BEE" w:rsidRPr="00C931FC" w:rsidRDefault="003D1BEE" w:rsidP="003D1BEE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C931FC">
        <w:rPr>
          <w:rFonts w:ascii="GHEA Grapalat" w:hAnsi="GHEA Grapalat"/>
          <w:sz w:val="20"/>
          <w:szCs w:val="20"/>
          <w:lang w:val="hy-AM"/>
        </w:rPr>
        <w:t xml:space="preserve">Կասեցնել`    </w:t>
      </w:r>
      <w:r w:rsidRPr="00C931FC">
        <w:rPr>
          <w:rFonts w:ascii="Sylfaen" w:hAnsi="Sylfaen"/>
          <w:lang w:val="hy-AM"/>
        </w:rPr>
        <w:t>21.05.2015</w:t>
      </w:r>
      <w:r w:rsidRPr="00C931FC">
        <w:rPr>
          <w:rFonts w:ascii="Arial LatArm" w:hAnsi="Arial LatArm"/>
          <w:lang w:val="af-ZA"/>
        </w:rPr>
        <w:t>Ã</w:t>
      </w:r>
      <w:r w:rsidRPr="00C931FC">
        <w:rPr>
          <w:lang w:val="af-ZA"/>
        </w:rPr>
        <w:t xml:space="preserve">. </w:t>
      </w:r>
      <w:r w:rsidRPr="00C931FC">
        <w:rPr>
          <w:rFonts w:ascii="Sylfaen" w:hAnsi="Sylfaen"/>
          <w:lang w:val="hy-AM"/>
        </w:rPr>
        <w:t xml:space="preserve">հարուցված </w:t>
      </w:r>
      <w:r w:rsidRPr="00C931FC">
        <w:rPr>
          <w:rFonts w:ascii="Arial LatArm" w:hAnsi="Arial LatArm"/>
          <w:lang w:val="af-ZA"/>
        </w:rPr>
        <w:t>ÃÇí</w:t>
      </w:r>
      <w:r w:rsidRPr="00C931FC">
        <w:rPr>
          <w:lang w:val="af-ZA"/>
        </w:rPr>
        <w:t xml:space="preserve"> 01/02-</w:t>
      </w:r>
      <w:r w:rsidRPr="00C931FC">
        <w:rPr>
          <w:rFonts w:ascii="Sylfaen" w:hAnsi="Sylfaen"/>
          <w:lang w:val="hy-AM"/>
        </w:rPr>
        <w:t>5220/15</w:t>
      </w:r>
      <w:r w:rsidRPr="00C931FC">
        <w:rPr>
          <w:lang w:val="af-ZA"/>
        </w:rPr>
        <w:t xml:space="preserve">  </w:t>
      </w:r>
      <w:r w:rsidRPr="00C931FC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ժամկետով:</w:t>
      </w:r>
    </w:p>
    <w:p w:rsidR="003D1BEE" w:rsidRPr="00C931FC" w:rsidRDefault="003D1BEE" w:rsidP="003D1BEE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C931FC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D1BEE" w:rsidRPr="00C931FC" w:rsidRDefault="003D1BEE" w:rsidP="003D1BEE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C931FC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931FC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C931FC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3D1BEE" w:rsidRPr="00C931FC" w:rsidRDefault="003D1BEE" w:rsidP="003D1BEE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 w:rsidRPr="00C931FC">
        <w:rPr>
          <w:rFonts w:ascii="GHEA Grapalat" w:hAnsi="GHEA Grapalat"/>
          <w:sz w:val="20"/>
          <w:szCs w:val="20"/>
          <w:lang w:val="hy-AM"/>
        </w:rPr>
        <w:t xml:space="preserve">       Որոշման պատճենն ուղարկել կողմերին.</w:t>
      </w:r>
    </w:p>
    <w:p w:rsidR="003D1BEE" w:rsidRPr="00C931FC" w:rsidRDefault="003D1BEE" w:rsidP="003D1BEE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 w:rsidRPr="00C931FC">
        <w:rPr>
          <w:rFonts w:ascii="GHEA Grapalat" w:hAnsi="GHEA Grapalat"/>
          <w:sz w:val="20"/>
          <w:szCs w:val="20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</w:t>
      </w:r>
    </w:p>
    <w:p w:rsidR="003D1BEE" w:rsidRPr="00C931FC" w:rsidRDefault="003D1BEE" w:rsidP="003D1BEE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3D1BEE" w:rsidRPr="00C931FC" w:rsidRDefault="003D1BEE" w:rsidP="003D1BEE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3D1BEE" w:rsidRPr="00C931FC" w:rsidRDefault="003D1BEE" w:rsidP="003D1BEE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3D1BEE" w:rsidRPr="00C931FC" w:rsidRDefault="003D1BEE" w:rsidP="003D1BEE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3D1BEE" w:rsidRPr="00C931FC" w:rsidRDefault="003D1BEE" w:rsidP="003D1BEE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3D1BEE" w:rsidRPr="00C931FC" w:rsidRDefault="003D1BEE" w:rsidP="003D1BEE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31FC">
        <w:rPr>
          <w:rFonts w:ascii="GHEA Grapalat" w:hAnsi="GHEA Grapalat"/>
          <w:b/>
          <w:sz w:val="28"/>
          <w:szCs w:val="28"/>
          <w:lang w:val="hy-AM"/>
        </w:rPr>
        <w:t>ԱՎԱԳ ՀԱՐԿԱԴԻՐ ԿԱՏԱՐՈՂ՝                                       Գ. ՍԱԽՈՅԱՆ</w:t>
      </w:r>
    </w:p>
    <w:p w:rsidR="003D1BEE" w:rsidRPr="00C931FC" w:rsidRDefault="003D1BEE" w:rsidP="003D1BEE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sectPr w:rsidR="003D1BEE" w:rsidRPr="00C931FC" w:rsidSect="007932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D1BEE"/>
    <w:rsid w:val="003D1BEE"/>
    <w:rsid w:val="00793283"/>
    <w:rsid w:val="00C2650C"/>
    <w:rsid w:val="00C9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EE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D1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Kazmbazhin</cp:lastModifiedBy>
  <cp:revision>4</cp:revision>
  <dcterms:created xsi:type="dcterms:W3CDTF">2015-10-26T12:31:00Z</dcterms:created>
  <dcterms:modified xsi:type="dcterms:W3CDTF">2015-10-26T12:39:00Z</dcterms:modified>
</cp:coreProperties>
</file>