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87" w:rsidRPr="0039023B" w:rsidRDefault="000E2D87" w:rsidP="000E2D87">
      <w:pPr>
        <w:tabs>
          <w:tab w:val="left" w:pos="7650"/>
        </w:tabs>
        <w:jc w:val="center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39023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 ՈՐՈՇՈՒՄ</w:t>
      </w:r>
    </w:p>
    <w:p w:rsidR="000E2D87" w:rsidRPr="0039023B" w:rsidRDefault="000E2D87" w:rsidP="000E2D87">
      <w:pPr>
        <w:tabs>
          <w:tab w:val="left" w:pos="7650"/>
        </w:tabs>
        <w:jc w:val="center"/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</w:pPr>
      <w:r w:rsidRPr="0039023B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 xml:space="preserve">   Կատարողական</w:t>
      </w:r>
      <w:r w:rsidRPr="0039023B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 xml:space="preserve"> </w:t>
      </w:r>
      <w:r w:rsidRPr="0039023B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>վարույթը</w:t>
      </w:r>
      <w:r w:rsidRPr="0039023B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 xml:space="preserve"> </w:t>
      </w:r>
      <w:r w:rsidRPr="0039023B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>կասեցնելու</w:t>
      </w:r>
      <w:r w:rsidRPr="0039023B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 xml:space="preserve"> </w:t>
      </w:r>
      <w:r w:rsidRPr="0039023B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>մասին</w:t>
      </w:r>
    </w:p>
    <w:p w:rsidR="000E2D87" w:rsidRPr="0039023B" w:rsidRDefault="000E2D87" w:rsidP="000E2D87">
      <w:pPr>
        <w:tabs>
          <w:tab w:val="left" w:pos="7650"/>
        </w:tabs>
        <w:jc w:val="center"/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</w:pPr>
    </w:p>
    <w:p w:rsidR="000E2D87" w:rsidRPr="0039023B" w:rsidRDefault="000E2D87" w:rsidP="000E2D87">
      <w:pPr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39023B">
        <w:rPr>
          <w:rFonts w:ascii="GHEA Grapalat" w:hAnsi="GHEA Grapalat"/>
          <w:color w:val="000000" w:themeColor="text1"/>
          <w:sz w:val="22"/>
          <w:szCs w:val="22"/>
          <w:lang w:val="af-ZA"/>
        </w:rPr>
        <w:tab/>
      </w:r>
      <w:r w:rsidR="0019643F" w:rsidRPr="0039023B">
        <w:rPr>
          <w:rFonts w:ascii="GHEA Grapalat" w:hAnsi="GHEA Grapalat"/>
          <w:color w:val="000000" w:themeColor="text1"/>
          <w:sz w:val="22"/>
          <w:szCs w:val="22"/>
          <w:lang w:val="af-ZA"/>
        </w:rPr>
        <w:t>27.10</w:t>
      </w:r>
      <w:r w:rsidRPr="0039023B">
        <w:rPr>
          <w:rFonts w:ascii="GHEA Grapalat" w:hAnsi="GHEA Grapalat"/>
          <w:color w:val="000000" w:themeColor="text1"/>
          <w:sz w:val="22"/>
          <w:szCs w:val="22"/>
          <w:lang w:val="af-ZA"/>
        </w:rPr>
        <w:t>.2015</w:t>
      </w:r>
      <w:r w:rsidRPr="0039023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թ</w:t>
      </w:r>
      <w:r w:rsidRPr="0039023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.                   </w:t>
      </w:r>
      <w:r w:rsidRPr="0039023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39023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        </w:t>
      </w:r>
      <w:r w:rsidRPr="0039023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                   </w:t>
      </w:r>
      <w:r w:rsidRPr="0039023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                                   </w:t>
      </w:r>
      <w:r w:rsidRPr="0039023B">
        <w:rPr>
          <w:rFonts w:ascii="GHEA Grapalat" w:hAnsi="GHEA Grapalat"/>
          <w:color w:val="000000" w:themeColor="text1"/>
          <w:sz w:val="22"/>
          <w:szCs w:val="22"/>
          <w:lang w:val="hy-AM"/>
        </w:rPr>
        <w:tab/>
      </w:r>
      <w:r w:rsidRPr="0039023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ք</w:t>
      </w:r>
      <w:r w:rsidRPr="0039023B">
        <w:rPr>
          <w:rFonts w:ascii="GHEA Grapalat" w:hAnsi="GHEA Grapalat" w:cs="Times Armenian"/>
          <w:color w:val="000000" w:themeColor="text1"/>
          <w:sz w:val="22"/>
          <w:szCs w:val="22"/>
          <w:lang w:val="hy-AM"/>
        </w:rPr>
        <w:t>.</w:t>
      </w:r>
      <w:r w:rsidRPr="0039023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Երևան</w:t>
      </w:r>
      <w:r w:rsidRPr="0039023B">
        <w:rPr>
          <w:rFonts w:ascii="GHEA Grapalat" w:hAnsi="GHEA Grapalat" w:cs="Times Armenian"/>
          <w:color w:val="000000" w:themeColor="text1"/>
          <w:sz w:val="22"/>
          <w:szCs w:val="22"/>
          <w:lang w:val="hy-AM"/>
        </w:rPr>
        <w:tab/>
      </w:r>
      <w:r w:rsidRPr="0039023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</w:t>
      </w:r>
    </w:p>
    <w:p w:rsidR="000E2D87" w:rsidRPr="0039023B" w:rsidRDefault="000E2D87" w:rsidP="000E2D87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 w:rsidRPr="0039023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</w:p>
    <w:p w:rsidR="000E2D87" w:rsidRPr="0039023B" w:rsidRDefault="000E2D87" w:rsidP="0019643F">
      <w:pPr>
        <w:tabs>
          <w:tab w:val="center" w:pos="4320"/>
          <w:tab w:val="left" w:pos="5325"/>
        </w:tabs>
        <w:spacing w:after="240"/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39023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ԴԱՀԿ</w:t>
      </w:r>
      <w:r w:rsidRPr="0039023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ապահովող </w:t>
      </w:r>
      <w:r w:rsidRPr="0039023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ծառայության</w:t>
      </w:r>
      <w:r w:rsidRPr="0039023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Երևան քաղաքի Արաբկիր և Քանաքեռ-Զեյթուն բաժնի ավագ հարկադիր կատարող՝ </w:t>
      </w:r>
      <w:r w:rsidRPr="0039023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արդարադատության </w:t>
      </w:r>
      <w:r w:rsidRPr="0039023B">
        <w:rPr>
          <w:rFonts w:ascii="GHEA Grapalat" w:hAnsi="GHEA Grapalat"/>
          <w:color w:val="000000" w:themeColor="text1"/>
          <w:sz w:val="22"/>
          <w:szCs w:val="22"/>
          <w:lang w:val="hy-AM"/>
        </w:rPr>
        <w:t>ավագ</w:t>
      </w:r>
      <w:r w:rsidRPr="0039023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լեյտենանտ </w:t>
      </w:r>
      <w:r w:rsidRPr="0039023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Ա.Ասատրյանս </w:t>
      </w:r>
      <w:r w:rsidRPr="0039023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ուսումնասիրելով</w:t>
      </w:r>
      <w:r w:rsidRPr="0039023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="0019643F" w:rsidRPr="0039023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10.09.2014</w:t>
      </w:r>
      <w:r w:rsidRPr="0039023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թ. </w:t>
      </w:r>
      <w:r w:rsidR="0019643F" w:rsidRPr="0039023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վերսկսված</w:t>
      </w:r>
      <w:r w:rsidRPr="0039023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39023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թիվ 01/04-</w:t>
      </w:r>
      <w:r w:rsidR="0019643F" w:rsidRPr="0039023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6536/14</w:t>
      </w:r>
      <w:r w:rsidRPr="0039023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Pr="0039023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կատարողական</w:t>
      </w:r>
      <w:r w:rsidRPr="0039023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39023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վարույթի</w:t>
      </w:r>
      <w:r w:rsidRPr="0039023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39023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նյութերը</w:t>
      </w:r>
      <w:r w:rsidRPr="0039023B">
        <w:rPr>
          <w:rFonts w:ascii="GHEA Grapalat" w:hAnsi="GHEA Grapalat"/>
          <w:color w:val="000000" w:themeColor="text1"/>
          <w:sz w:val="22"/>
          <w:szCs w:val="22"/>
          <w:lang w:val="af-ZA"/>
        </w:rPr>
        <w:t>.</w:t>
      </w:r>
    </w:p>
    <w:p w:rsidR="000E2D87" w:rsidRPr="0039023B" w:rsidRDefault="000E2D87" w:rsidP="000E2D87">
      <w:pPr>
        <w:tabs>
          <w:tab w:val="center" w:pos="4320"/>
          <w:tab w:val="left" w:pos="5325"/>
        </w:tabs>
        <w:ind w:firstLine="567"/>
        <w:jc w:val="center"/>
        <w:rPr>
          <w:rFonts w:ascii="GHEA Grapalat" w:hAnsi="GHEA Grapalat"/>
          <w:color w:val="000000" w:themeColor="text1"/>
          <w:sz w:val="22"/>
          <w:szCs w:val="22"/>
          <w:lang w:val="af-ZA"/>
        </w:rPr>
      </w:pPr>
    </w:p>
    <w:p w:rsidR="000E2D87" w:rsidRPr="0039023B" w:rsidRDefault="000E2D87" w:rsidP="000E2D87">
      <w:pPr>
        <w:tabs>
          <w:tab w:val="center" w:pos="4320"/>
          <w:tab w:val="left" w:pos="5325"/>
        </w:tabs>
        <w:ind w:firstLine="567"/>
        <w:jc w:val="center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 w:rsidRPr="0039023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ՊԱՐԶԵՑԻ</w:t>
      </w:r>
      <w:r w:rsidRPr="0039023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</w:p>
    <w:p w:rsidR="000E2D87" w:rsidRPr="0039023B" w:rsidRDefault="000E2D87" w:rsidP="000E2D87">
      <w:pPr>
        <w:tabs>
          <w:tab w:val="center" w:pos="4320"/>
          <w:tab w:val="left" w:pos="5325"/>
        </w:tabs>
        <w:ind w:firstLine="567"/>
        <w:jc w:val="center"/>
        <w:rPr>
          <w:rFonts w:ascii="GHEA Grapalat" w:hAnsi="GHEA Grapalat"/>
          <w:color w:val="000000" w:themeColor="text1"/>
          <w:sz w:val="22"/>
          <w:szCs w:val="22"/>
          <w:lang w:val="af-ZA"/>
        </w:rPr>
      </w:pPr>
    </w:p>
    <w:p w:rsidR="006E1AF3" w:rsidRPr="0039023B" w:rsidRDefault="0019643F" w:rsidP="000E2D87">
      <w:pPr>
        <w:ind w:firstLine="567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39023B">
        <w:rPr>
          <w:rFonts w:ascii="GHEA Grapalat" w:hAnsi="GHEA Grapalat"/>
          <w:color w:val="000000" w:themeColor="text1"/>
          <w:sz w:val="20"/>
          <w:szCs w:val="20"/>
          <w:lang w:val="hy-AM"/>
        </w:rPr>
        <w:t>Արաբկիր և Քանաքեռ-Զեյթուն</w:t>
      </w:r>
      <w:r w:rsidR="000E2D87" w:rsidRPr="0039023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վարչական շրջանների ընդհանուր իրավասության դատարանի</w:t>
      </w:r>
      <w:r w:rsidR="000E2D87"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="000E2D87" w:rsidRPr="0039023B">
        <w:rPr>
          <w:rFonts w:ascii="GHEA Grapalat" w:hAnsi="GHEA Grapalat"/>
          <w:color w:val="000000" w:themeColor="text1"/>
          <w:sz w:val="20"/>
          <w:szCs w:val="20"/>
          <w:lang w:val="hy-AM"/>
        </w:rPr>
        <w:t>կողմից</w:t>
      </w:r>
      <w:r w:rsidR="000E2D87"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hy-AM"/>
        </w:rPr>
        <w:t>23</w:t>
      </w:r>
      <w:r w:rsidRPr="0039023B">
        <w:rPr>
          <w:rFonts w:ascii="GHEA Grapalat" w:eastAsia="MS Mincho" w:hAnsi="MS Mincho" w:cs="MS Mincho"/>
          <w:color w:val="000000" w:themeColor="text1"/>
          <w:sz w:val="20"/>
          <w:szCs w:val="20"/>
          <w:lang w:val="hy-AM"/>
        </w:rPr>
        <w:t>․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hy-AM"/>
        </w:rPr>
        <w:t>01</w:t>
      </w:r>
      <w:r w:rsidRPr="0039023B">
        <w:rPr>
          <w:rFonts w:ascii="GHEA Grapalat" w:eastAsia="MS Mincho" w:hAnsi="MS Mincho" w:cs="MS Mincho"/>
          <w:color w:val="000000" w:themeColor="text1"/>
          <w:sz w:val="20"/>
          <w:szCs w:val="20"/>
          <w:lang w:val="hy-AM"/>
        </w:rPr>
        <w:t>․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hy-AM"/>
        </w:rPr>
        <w:t>2014</w:t>
      </w:r>
      <w:r w:rsidR="000E2D87"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թ. տրված թիվ 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hy-AM"/>
        </w:rPr>
        <w:t>ԵԱՔ</w:t>
      </w:r>
      <w:r w:rsidR="000E2D87" w:rsidRPr="0039023B">
        <w:rPr>
          <w:rFonts w:ascii="GHEA Grapalat" w:hAnsi="GHEA Grapalat"/>
          <w:color w:val="000000" w:themeColor="text1"/>
          <w:sz w:val="20"/>
          <w:szCs w:val="20"/>
          <w:lang w:val="hy-AM"/>
        </w:rPr>
        <w:t>Դ/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hy-AM"/>
        </w:rPr>
        <w:t>1195/02/13</w:t>
      </w:r>
      <w:r w:rsidR="000E2D87"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="000E2D87" w:rsidRPr="0039023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կատարողական թերթի համաձայն պետք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Պատասխանող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Մուշեղ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Գրի</w:t>
      </w:r>
      <w:r w:rsidR="006E1AF3" w:rsidRPr="0039023B">
        <w:rPr>
          <w:rFonts w:ascii="GHEA Grapalat" w:hAnsi="GHEA Grapalat"/>
          <w:color w:val="000000" w:themeColor="text1"/>
          <w:sz w:val="20"/>
          <w:szCs w:val="20"/>
          <w:lang w:val="hy-AM"/>
        </w:rPr>
        <w:t>գ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որյանից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հօ</w:t>
      </w:r>
      <w:r w:rsidR="006E1AF3" w:rsidRPr="0039023B">
        <w:rPr>
          <w:rFonts w:ascii="GHEA Grapalat" w:hAnsi="GHEA Grapalat"/>
          <w:color w:val="000000" w:themeColor="text1"/>
          <w:sz w:val="20"/>
          <w:szCs w:val="20"/>
          <w:lang w:val="hy-AM"/>
        </w:rPr>
        <w:t>գ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ուտ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Ռաֆիկ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Մկրտչյանի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բռնա</w:t>
      </w:r>
      <w:r w:rsidR="006E1AF3" w:rsidRPr="0039023B">
        <w:rPr>
          <w:rFonts w:ascii="GHEA Grapalat" w:hAnsi="GHEA Grapalat"/>
          <w:color w:val="000000" w:themeColor="text1"/>
          <w:sz w:val="20"/>
          <w:szCs w:val="20"/>
          <w:lang w:val="hy-AM"/>
        </w:rPr>
        <w:t>գ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անձել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2000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ԱՄՆ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դոլարին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համարժեք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818.000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ՀՀ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դրամ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`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որպես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փոխառության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հիմնական</w:t>
      </w:r>
      <w:r w:rsidR="006E1AF3"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գ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ումար</w:t>
      </w:r>
      <w:bookmarkStart w:id="0" w:name="_GoBack"/>
      <w:bookmarkEnd w:id="0"/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>:</w:t>
      </w:r>
    </w:p>
    <w:p w:rsidR="0019643F" w:rsidRPr="0039023B" w:rsidRDefault="0019643F" w:rsidP="000E2D87">
      <w:pPr>
        <w:ind w:firstLine="567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39023B">
        <w:rPr>
          <w:rFonts w:ascii="GHEA Grapalat" w:hAnsi="GHEA Grapalat"/>
          <w:color w:val="000000" w:themeColor="text1"/>
          <w:sz w:val="20"/>
          <w:szCs w:val="20"/>
        </w:rPr>
        <w:t>Սկսած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10.03.2013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թ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>.-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ից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մինչև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30.04.2013</w:t>
      </w:r>
      <w:r w:rsidR="006E1AF3" w:rsidRPr="0039023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թվականը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պատասխանող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Մուշեղ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Գրի</w:t>
      </w:r>
      <w:r w:rsidR="006E1AF3" w:rsidRPr="0039023B">
        <w:rPr>
          <w:rFonts w:ascii="GHEA Grapalat" w:hAnsi="GHEA Grapalat"/>
          <w:color w:val="000000" w:themeColor="text1"/>
          <w:sz w:val="20"/>
          <w:szCs w:val="20"/>
          <w:lang w:val="hy-AM"/>
        </w:rPr>
        <w:t>գ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որյանից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հօ</w:t>
      </w:r>
      <w:r w:rsidR="006E1AF3" w:rsidRPr="0039023B">
        <w:rPr>
          <w:rFonts w:ascii="GHEA Grapalat" w:hAnsi="GHEA Grapalat"/>
          <w:color w:val="000000" w:themeColor="text1"/>
          <w:sz w:val="20"/>
          <w:szCs w:val="20"/>
          <w:lang w:val="hy-AM"/>
        </w:rPr>
        <w:t>գ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ուտ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Ռաֆիկ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Մկրտչյանի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բռնա</w:t>
      </w:r>
      <w:r w:rsidR="006E1AF3" w:rsidRPr="0039023B">
        <w:rPr>
          <w:rFonts w:ascii="GHEA Grapalat" w:hAnsi="GHEA Grapalat"/>
          <w:color w:val="000000" w:themeColor="text1"/>
          <w:sz w:val="20"/>
          <w:szCs w:val="20"/>
          <w:lang w:val="hy-AM"/>
        </w:rPr>
        <w:t>գ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անձել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պարտավորության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հիմնական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` 818.000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ՀՀ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դրամի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նկատմամբ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ՀՀ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քաղաքացիական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օրենս</w:t>
      </w:r>
      <w:r w:rsidR="006E1AF3" w:rsidRPr="0039023B">
        <w:rPr>
          <w:rFonts w:ascii="GHEA Grapalat" w:hAnsi="GHEA Grapalat"/>
          <w:color w:val="000000" w:themeColor="text1"/>
          <w:sz w:val="20"/>
          <w:szCs w:val="20"/>
          <w:lang w:val="hy-AM"/>
        </w:rPr>
        <w:t>գ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րքի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411-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րդ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հոդվածով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հաշվարկված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տոկոսներ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` 13.683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ՀՀ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դրամ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>: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br/>
      </w:r>
      <w:r w:rsidR="006E1AF3"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       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Սկսած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21.06.2013</w:t>
      </w:r>
      <w:r w:rsidR="006E1AF3" w:rsidRPr="0039023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թվականից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մինչև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պարտավորության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փաստացի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մարման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օրը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պարտավորության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հիմնական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` 818.000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ՀՀ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դրամ</w:t>
      </w:r>
      <w:r w:rsidR="006E1AF3"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գ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ումարի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վրա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հաշվարկել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և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պատասխանողից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հօ</w:t>
      </w:r>
      <w:r w:rsidR="006E1AF3" w:rsidRPr="0039023B">
        <w:rPr>
          <w:rFonts w:ascii="GHEA Grapalat" w:hAnsi="GHEA Grapalat"/>
          <w:color w:val="000000" w:themeColor="text1"/>
          <w:sz w:val="20"/>
          <w:szCs w:val="20"/>
          <w:lang w:val="hy-AM"/>
        </w:rPr>
        <w:t>գ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ուտ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Ռաֆիկ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Մկրտչյանի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բռնա</w:t>
      </w:r>
      <w:r w:rsidR="006E1AF3" w:rsidRPr="0039023B">
        <w:rPr>
          <w:rFonts w:ascii="GHEA Grapalat" w:hAnsi="GHEA Grapalat"/>
          <w:color w:val="000000" w:themeColor="text1"/>
          <w:sz w:val="20"/>
          <w:szCs w:val="20"/>
          <w:lang w:val="hy-AM"/>
        </w:rPr>
        <w:t>գ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անձել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տոկոսներ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`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ըստ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համապատասխան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ժամանակահատվածների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համար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ՀՀ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Կենտրոնական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բանկի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սահմանած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բանկային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տոկոսի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հաշվարկային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</w:rPr>
        <w:t>դրույքաչափերի</w:t>
      </w:r>
    </w:p>
    <w:p w:rsidR="000E2D87" w:rsidRPr="0039023B" w:rsidRDefault="000E2D87" w:rsidP="000E2D87">
      <w:pPr>
        <w:ind w:firstLine="567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39023B">
        <w:rPr>
          <w:rFonts w:ascii="GHEA Grapalat" w:hAnsi="GHEA Grapalat"/>
          <w:color w:val="000000" w:themeColor="text1"/>
          <w:sz w:val="20"/>
          <w:szCs w:val="20"/>
          <w:lang w:val="hy-AM"/>
        </w:rPr>
        <w:t>Պարտապանը չունի գույք և դրամական միջոցներ, որոնց վրա կարելի է բռնագանձում տարածել:</w:t>
      </w:r>
    </w:p>
    <w:p w:rsidR="000E2D87" w:rsidRPr="0039023B" w:rsidRDefault="000E2D87" w:rsidP="000E2D87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39023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    </w:t>
      </w:r>
      <w:r w:rsidRPr="0039023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>Վերոգրյալի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>հիման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>վրա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>և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>ղեկավարվելով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«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Սնանկության </w:t>
      </w:r>
      <w:r w:rsidRPr="0039023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>մասին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» </w:t>
      </w:r>
      <w:r w:rsidRPr="0039023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>ՀՀ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>օրենքի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hy-AM"/>
        </w:rPr>
        <w:t>6-րդ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9023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>հոդված</w:t>
      </w:r>
      <w:r w:rsidRPr="0039023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ի 2-րդ մասով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>, «</w:t>
      </w:r>
      <w:r w:rsidRPr="0039023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>Դ</w:t>
      </w:r>
      <w:r w:rsidRPr="0039023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ատական ակտերի հարկադիր կատարման </w:t>
      </w:r>
      <w:r w:rsidRPr="0039023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>մասին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af-ZA"/>
        </w:rPr>
        <w:t>»</w:t>
      </w:r>
      <w:r w:rsidRPr="0039023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ՀՀ օրենքի 28,  37-րդ հոդվածի 8-րդ կետով և 39-րդ հոդվածներով.</w:t>
      </w:r>
    </w:p>
    <w:p w:rsidR="000E2D87" w:rsidRPr="0039023B" w:rsidRDefault="000E2D87" w:rsidP="000E2D87">
      <w:pPr>
        <w:tabs>
          <w:tab w:val="center" w:pos="4320"/>
          <w:tab w:val="left" w:pos="5325"/>
        </w:tabs>
        <w:ind w:firstLine="567"/>
        <w:jc w:val="center"/>
        <w:rPr>
          <w:rFonts w:ascii="GHEA Grapalat" w:hAnsi="GHEA Grapalat"/>
          <w:color w:val="000000" w:themeColor="text1"/>
          <w:sz w:val="22"/>
          <w:szCs w:val="22"/>
          <w:lang w:val="af-ZA"/>
        </w:rPr>
      </w:pPr>
    </w:p>
    <w:p w:rsidR="000E2D87" w:rsidRPr="0039023B" w:rsidRDefault="000E2D87" w:rsidP="000E2D87">
      <w:pPr>
        <w:tabs>
          <w:tab w:val="center" w:pos="4320"/>
          <w:tab w:val="left" w:pos="5325"/>
        </w:tabs>
        <w:ind w:firstLine="567"/>
        <w:jc w:val="center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39023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ՈՐՈՇԵՑԻ</w:t>
      </w:r>
      <w:r w:rsidRPr="0039023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</w:p>
    <w:p w:rsidR="000E2D87" w:rsidRPr="0039023B" w:rsidRDefault="000E2D87" w:rsidP="000E2D87">
      <w:pPr>
        <w:tabs>
          <w:tab w:val="left" w:pos="7650"/>
        </w:tabs>
        <w:ind w:firstLine="567"/>
        <w:rPr>
          <w:rFonts w:ascii="GHEA Grapalat" w:hAnsi="GHEA Grapalat"/>
          <w:i/>
          <w:color w:val="000000" w:themeColor="text1"/>
          <w:sz w:val="22"/>
          <w:szCs w:val="22"/>
          <w:lang w:val="af-ZA"/>
        </w:rPr>
      </w:pPr>
    </w:p>
    <w:p w:rsidR="000E2D87" w:rsidRPr="0039023B" w:rsidRDefault="000E2D87" w:rsidP="000E2D87">
      <w:pPr>
        <w:tabs>
          <w:tab w:val="left" w:pos="7650"/>
        </w:tabs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39023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Կասեցնել</w:t>
      </w:r>
      <w:r w:rsidRPr="0039023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՝</w:t>
      </w:r>
      <w:r w:rsidRPr="0039023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19643F" w:rsidRPr="0039023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10.09.2014թ. վերսկսված</w:t>
      </w:r>
      <w:r w:rsidR="0019643F" w:rsidRPr="0039023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19643F" w:rsidRPr="0039023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թիվ 01/04-</w:t>
      </w:r>
      <w:r w:rsidR="0019643F" w:rsidRPr="0039023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6536/14 </w:t>
      </w:r>
      <w:r w:rsidRPr="0039023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կատարողական</w:t>
      </w:r>
      <w:r w:rsidRPr="0039023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39023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վարույթը</w:t>
      </w:r>
      <w:r w:rsidRPr="0039023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39023B">
        <w:rPr>
          <w:rFonts w:ascii="GHEA Grapalat" w:hAnsi="GHEA Grapalat"/>
          <w:color w:val="000000" w:themeColor="text1"/>
          <w:sz w:val="22"/>
          <w:szCs w:val="22"/>
          <w:lang w:val="hy-AM"/>
        </w:rPr>
        <w:t>60-օրյա ժամկետով.</w:t>
      </w:r>
    </w:p>
    <w:p w:rsidR="000E2D87" w:rsidRPr="0039023B" w:rsidRDefault="000E2D87" w:rsidP="000E2D87">
      <w:pPr>
        <w:tabs>
          <w:tab w:val="left" w:pos="7650"/>
        </w:tabs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39023B">
        <w:rPr>
          <w:rFonts w:ascii="GHEA Grapalat" w:hAnsi="GHEA Grapalat"/>
          <w:color w:val="000000" w:themeColor="text1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0E2D87" w:rsidRPr="0039023B" w:rsidRDefault="000E2D87" w:rsidP="000E2D87">
      <w:pPr>
        <w:tabs>
          <w:tab w:val="left" w:pos="7650"/>
        </w:tabs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39023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r w:rsidRPr="0039023B">
        <w:rPr>
          <w:rFonts w:ascii="GHEA Grapalat" w:hAnsi="GHEA Grapalat"/>
          <w:color w:val="000000" w:themeColor="text1"/>
          <w:sz w:val="22"/>
          <w:szCs w:val="22"/>
          <w:u w:val="single"/>
          <w:lang w:val="hy-AM"/>
        </w:rPr>
        <w:t xml:space="preserve">www.azdarar.am </w:t>
      </w:r>
      <w:r w:rsidRPr="0039023B">
        <w:rPr>
          <w:rFonts w:ascii="GHEA Grapalat" w:hAnsi="GHEA Grapalat"/>
          <w:color w:val="000000" w:themeColor="text1"/>
          <w:sz w:val="22"/>
          <w:szCs w:val="22"/>
          <w:lang w:val="hy-AM"/>
        </w:rPr>
        <w:t>ինտերնետային կայքում.</w:t>
      </w:r>
    </w:p>
    <w:p w:rsidR="000E2D87" w:rsidRPr="0039023B" w:rsidRDefault="000E2D87" w:rsidP="000E2D87">
      <w:pPr>
        <w:tabs>
          <w:tab w:val="left" w:pos="7650"/>
        </w:tabs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39023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Որոշման</w:t>
      </w:r>
      <w:r w:rsidRPr="0039023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39023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պատճենը</w:t>
      </w:r>
      <w:r w:rsidRPr="0039023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39023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ուղարկել</w:t>
      </w:r>
      <w:r w:rsidRPr="0039023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39023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կողմերին</w:t>
      </w:r>
      <w:r w:rsidRPr="0039023B">
        <w:rPr>
          <w:rFonts w:ascii="GHEA Grapalat" w:hAnsi="GHEA Grapalat"/>
          <w:color w:val="000000" w:themeColor="text1"/>
          <w:sz w:val="22"/>
          <w:szCs w:val="22"/>
          <w:lang w:val="af-ZA"/>
        </w:rPr>
        <w:t>:</w:t>
      </w:r>
    </w:p>
    <w:p w:rsidR="000E2D87" w:rsidRPr="0039023B" w:rsidRDefault="000E2D87" w:rsidP="000E2D87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39023B">
        <w:rPr>
          <w:rFonts w:ascii="GHEA Grapalat" w:hAnsi="GHEA Grapalat" w:cs="Sylfaen"/>
          <w:color w:val="000000" w:themeColor="text1"/>
          <w:sz w:val="22"/>
          <w:szCs w:val="22"/>
        </w:rPr>
        <w:t>Որոշումը</w:t>
      </w:r>
      <w:r w:rsidRPr="0039023B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39023B">
        <w:rPr>
          <w:rFonts w:ascii="GHEA Grapalat" w:hAnsi="GHEA Grapalat" w:cs="Sylfaen"/>
          <w:color w:val="000000" w:themeColor="text1"/>
          <w:sz w:val="22"/>
          <w:szCs w:val="22"/>
        </w:rPr>
        <w:t>կարող</w:t>
      </w:r>
      <w:r w:rsidRPr="0039023B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39023B">
        <w:rPr>
          <w:rFonts w:ascii="GHEA Grapalat" w:hAnsi="GHEA Grapalat" w:cs="Sylfaen"/>
          <w:color w:val="000000" w:themeColor="text1"/>
          <w:sz w:val="22"/>
          <w:szCs w:val="22"/>
        </w:rPr>
        <w:t>է</w:t>
      </w:r>
      <w:r w:rsidRPr="0039023B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39023B">
        <w:rPr>
          <w:rFonts w:ascii="GHEA Grapalat" w:hAnsi="GHEA Grapalat" w:cs="Sylfaen"/>
          <w:color w:val="000000" w:themeColor="text1"/>
          <w:sz w:val="22"/>
          <w:szCs w:val="22"/>
        </w:rPr>
        <w:t>բողոքարկվել</w:t>
      </w:r>
      <w:r w:rsidRPr="0039023B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39023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ՀՀ Վարչական </w:t>
      </w:r>
      <w:r w:rsidRPr="0039023B">
        <w:rPr>
          <w:rFonts w:ascii="GHEA Grapalat" w:hAnsi="GHEA Grapalat"/>
          <w:color w:val="000000" w:themeColor="text1"/>
          <w:sz w:val="22"/>
          <w:szCs w:val="22"/>
        </w:rPr>
        <w:t xml:space="preserve">  </w:t>
      </w:r>
      <w:r w:rsidRPr="0039023B">
        <w:rPr>
          <w:rFonts w:ascii="GHEA Grapalat" w:hAnsi="GHEA Grapalat" w:cs="Sylfaen"/>
          <w:color w:val="000000" w:themeColor="text1"/>
          <w:sz w:val="22"/>
          <w:szCs w:val="22"/>
        </w:rPr>
        <w:t>դատարան</w:t>
      </w:r>
      <w:r w:rsidRPr="0039023B">
        <w:rPr>
          <w:rFonts w:ascii="GHEA Grapalat" w:hAnsi="GHEA Grapalat"/>
          <w:color w:val="000000" w:themeColor="text1"/>
          <w:sz w:val="22"/>
          <w:szCs w:val="22"/>
        </w:rPr>
        <w:t xml:space="preserve">  </w:t>
      </w:r>
      <w:r w:rsidRPr="0039023B">
        <w:rPr>
          <w:rFonts w:ascii="GHEA Grapalat" w:hAnsi="GHEA Grapalat" w:cs="Sylfaen"/>
          <w:color w:val="000000" w:themeColor="text1"/>
          <w:sz w:val="22"/>
          <w:szCs w:val="22"/>
        </w:rPr>
        <w:t>կամ</w:t>
      </w:r>
      <w:r w:rsidRPr="0039023B">
        <w:rPr>
          <w:rFonts w:ascii="GHEA Grapalat" w:hAnsi="GHEA Grapalat"/>
          <w:color w:val="000000" w:themeColor="text1"/>
          <w:sz w:val="22"/>
          <w:szCs w:val="22"/>
        </w:rPr>
        <w:t xml:space="preserve">  </w:t>
      </w:r>
      <w:r w:rsidRPr="0039023B">
        <w:rPr>
          <w:rFonts w:ascii="GHEA Grapalat" w:hAnsi="GHEA Grapalat" w:cs="Sylfaen"/>
          <w:color w:val="000000" w:themeColor="text1"/>
          <w:sz w:val="22"/>
          <w:szCs w:val="22"/>
        </w:rPr>
        <w:t>վերադասության</w:t>
      </w:r>
      <w:r w:rsidRPr="0039023B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39023B">
        <w:rPr>
          <w:rFonts w:ascii="GHEA Grapalat" w:hAnsi="GHEA Grapalat" w:cs="Sylfaen"/>
          <w:color w:val="000000" w:themeColor="text1"/>
          <w:sz w:val="22"/>
          <w:szCs w:val="22"/>
        </w:rPr>
        <w:t>կարգով՝</w:t>
      </w:r>
      <w:r w:rsidRPr="0039023B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39023B">
        <w:rPr>
          <w:rFonts w:ascii="GHEA Grapalat" w:hAnsi="GHEA Grapalat" w:cs="Sylfaen"/>
          <w:color w:val="000000" w:themeColor="text1"/>
          <w:sz w:val="22"/>
          <w:szCs w:val="22"/>
        </w:rPr>
        <w:t>որոշումը</w:t>
      </w:r>
      <w:r w:rsidRPr="0039023B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39023B">
        <w:rPr>
          <w:rFonts w:ascii="GHEA Grapalat" w:hAnsi="GHEA Grapalat" w:cs="Sylfaen"/>
          <w:color w:val="000000" w:themeColor="text1"/>
          <w:sz w:val="22"/>
          <w:szCs w:val="22"/>
        </w:rPr>
        <w:t>ստանալու</w:t>
      </w:r>
      <w:r w:rsidRPr="0039023B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39023B">
        <w:rPr>
          <w:rFonts w:ascii="GHEA Grapalat" w:hAnsi="GHEA Grapalat" w:cs="Sylfaen"/>
          <w:color w:val="000000" w:themeColor="text1"/>
          <w:sz w:val="22"/>
          <w:szCs w:val="22"/>
        </w:rPr>
        <w:t>օրվանից</w:t>
      </w:r>
      <w:r w:rsidRPr="0039023B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39023B">
        <w:rPr>
          <w:rFonts w:ascii="GHEA Grapalat" w:hAnsi="GHEA Grapalat" w:cs="Sylfaen"/>
          <w:color w:val="000000" w:themeColor="text1"/>
          <w:sz w:val="22"/>
          <w:szCs w:val="22"/>
        </w:rPr>
        <w:t>տասնօրյա</w:t>
      </w:r>
      <w:r w:rsidRPr="0039023B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39023B">
        <w:rPr>
          <w:rFonts w:ascii="GHEA Grapalat" w:hAnsi="GHEA Grapalat" w:cs="Sylfaen"/>
          <w:color w:val="000000" w:themeColor="text1"/>
          <w:sz w:val="22"/>
          <w:szCs w:val="22"/>
        </w:rPr>
        <w:t>ժամկետում</w:t>
      </w:r>
      <w:r w:rsidRPr="0039023B">
        <w:rPr>
          <w:rFonts w:ascii="GHEA Grapalat" w:hAnsi="GHEA Grapalat"/>
          <w:color w:val="000000" w:themeColor="text1"/>
          <w:sz w:val="22"/>
          <w:szCs w:val="22"/>
        </w:rPr>
        <w:t>:</w:t>
      </w:r>
    </w:p>
    <w:p w:rsidR="000E2D87" w:rsidRPr="0039023B" w:rsidRDefault="000E2D87" w:rsidP="000E2D87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0E2D87" w:rsidRPr="0039023B" w:rsidRDefault="000E2D87" w:rsidP="000E2D87">
      <w:pPr>
        <w:tabs>
          <w:tab w:val="left" w:pos="7650"/>
        </w:tabs>
        <w:ind w:left="-284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0E2D87" w:rsidRPr="0039023B" w:rsidRDefault="000E2D87" w:rsidP="000E2D87">
      <w:pPr>
        <w:tabs>
          <w:tab w:val="left" w:pos="7650"/>
        </w:tabs>
        <w:ind w:left="-284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0E2D87" w:rsidRPr="0039023B" w:rsidRDefault="000E2D87" w:rsidP="000E2D87">
      <w:pPr>
        <w:tabs>
          <w:tab w:val="left" w:pos="7650"/>
        </w:tabs>
        <w:ind w:left="-284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0E2D87" w:rsidRPr="0039023B" w:rsidRDefault="000E2D87" w:rsidP="000E2D87">
      <w:pPr>
        <w:tabs>
          <w:tab w:val="left" w:pos="7650"/>
        </w:tabs>
        <w:ind w:left="-284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0E2D87" w:rsidRPr="0039023B" w:rsidRDefault="000E2D87" w:rsidP="000E2D87">
      <w:pPr>
        <w:tabs>
          <w:tab w:val="left" w:pos="7650"/>
        </w:tabs>
        <w:ind w:left="-284"/>
        <w:jc w:val="both"/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  <w:r w:rsidRPr="0039023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39023B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 xml:space="preserve">        Ավագ հ</w:t>
      </w:r>
      <w:r w:rsidRPr="0039023B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>արկադիր</w:t>
      </w:r>
      <w:r w:rsidRPr="0039023B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 xml:space="preserve"> </w:t>
      </w:r>
      <w:r w:rsidRPr="0039023B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>կատարող</w:t>
      </w:r>
      <w:r w:rsidRPr="0039023B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 xml:space="preserve">     </w:t>
      </w:r>
      <w:r w:rsidRPr="0039023B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                                                              Ա.Ասատրյան</w:t>
      </w:r>
    </w:p>
    <w:p w:rsidR="000E2D87" w:rsidRPr="0039023B" w:rsidRDefault="000E2D87" w:rsidP="000E2D87">
      <w:pPr>
        <w:rPr>
          <w:rFonts w:ascii="GHEA Grapalat" w:hAnsi="GHEA Grapalat"/>
          <w:color w:val="000000" w:themeColor="text1"/>
          <w:lang w:val="hy-AM"/>
        </w:rPr>
      </w:pPr>
    </w:p>
    <w:sectPr w:rsidR="000E2D87" w:rsidRPr="0039023B" w:rsidSect="00CC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E2D87"/>
    <w:rsid w:val="000E2D87"/>
    <w:rsid w:val="001057F3"/>
    <w:rsid w:val="00191068"/>
    <w:rsid w:val="0019643F"/>
    <w:rsid w:val="001B4431"/>
    <w:rsid w:val="00374596"/>
    <w:rsid w:val="0039023B"/>
    <w:rsid w:val="006E1AF3"/>
    <w:rsid w:val="00872CA8"/>
    <w:rsid w:val="008D6573"/>
    <w:rsid w:val="00AC4F6C"/>
    <w:rsid w:val="00CC4EBB"/>
    <w:rsid w:val="00D3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D87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E2D87"/>
    <w:pPr>
      <w:jc w:val="center"/>
    </w:pPr>
    <w:rPr>
      <w:lang w:val="af-ZA"/>
    </w:rPr>
  </w:style>
  <w:style w:type="character" w:customStyle="1" w:styleId="BodyTextChar">
    <w:name w:val="Body Text Char"/>
    <w:basedOn w:val="DefaultParagraphFont"/>
    <w:link w:val="BodyText"/>
    <w:semiHidden/>
    <w:rsid w:val="000E2D87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3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11</cp:revision>
  <cp:lastPrinted>2015-10-27T10:25:00Z</cp:lastPrinted>
  <dcterms:created xsi:type="dcterms:W3CDTF">2015-07-14T16:20:00Z</dcterms:created>
  <dcterms:modified xsi:type="dcterms:W3CDTF">2015-10-27T13:19:00Z</dcterms:modified>
</cp:coreProperties>
</file>