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2E" w:rsidRPr="00E07B33" w:rsidRDefault="0095222E" w:rsidP="0095222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Ո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Ր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Ո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Շ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ՈՒ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Մ</w:t>
      </w:r>
    </w:p>
    <w:p w:rsidR="0095222E" w:rsidRPr="00E07B33" w:rsidRDefault="0095222E" w:rsidP="0095222E">
      <w:pPr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07B33">
        <w:rPr>
          <w:rFonts w:ascii="GHEA Grapalat" w:hAnsi="GHEA Grapalat"/>
          <w:b/>
          <w:color w:val="000000"/>
          <w:sz w:val="24"/>
          <w:szCs w:val="24"/>
        </w:rPr>
        <w:t>ԿԱՏԱՐՈՂԱԿԱՆ</w:t>
      </w:r>
      <w:r w:rsidRPr="00E07B33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color w:val="000000"/>
          <w:sz w:val="24"/>
          <w:szCs w:val="24"/>
        </w:rPr>
        <w:t>ՎԱՐՈՒՅԹԸ</w:t>
      </w:r>
      <w:r w:rsidRPr="00E07B33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color w:val="000000"/>
          <w:sz w:val="24"/>
          <w:szCs w:val="24"/>
          <w:lang w:val="hy-AM"/>
        </w:rPr>
        <w:t>ԿԱՍԵՑՆԵԼՈ</w:t>
      </w:r>
      <w:r>
        <w:rPr>
          <w:rFonts w:ascii="GHEA Grapalat" w:hAnsi="GHEA Grapalat"/>
          <w:b/>
          <w:color w:val="000000"/>
          <w:sz w:val="24"/>
          <w:szCs w:val="24"/>
        </w:rPr>
        <w:t>ւ</w:t>
      </w:r>
      <w:r w:rsidRPr="00E07B33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color w:val="000000"/>
          <w:sz w:val="24"/>
          <w:szCs w:val="24"/>
        </w:rPr>
        <w:t>ՄԱՍԻՆ</w:t>
      </w:r>
    </w:p>
    <w:p w:rsidR="0095222E" w:rsidRDefault="0095222E" w:rsidP="0095222E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95222E" w:rsidRDefault="0095222E" w:rsidP="0095222E">
      <w:pPr>
        <w:spacing w:after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>22.12.2015</w:t>
      </w:r>
      <w:r>
        <w:rPr>
          <w:rFonts w:ascii="GHEA Grapalat" w:hAnsi="GHEA Grapalat"/>
          <w:color w:val="000000"/>
          <w:lang w:val="hy-AM"/>
        </w:rPr>
        <w:t>թ</w:t>
      </w:r>
      <w:r>
        <w:rPr>
          <w:rFonts w:ascii="GHEA Grapalat" w:hAnsi="GHEA Grapalat"/>
          <w:color w:val="000000"/>
          <w:lang w:val="af-ZA"/>
        </w:rPr>
        <w:t>.</w:t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  <w:t xml:space="preserve">                          </w:t>
      </w:r>
      <w:r>
        <w:rPr>
          <w:rFonts w:ascii="GHEA Grapalat" w:hAnsi="GHEA Grapalat"/>
          <w:color w:val="000000"/>
          <w:lang w:val="hy-AM"/>
        </w:rPr>
        <w:t>ք</w:t>
      </w:r>
      <w:r>
        <w:rPr>
          <w:rFonts w:ascii="GHEA Grapalat" w:hAnsi="GHEA Grapalat"/>
          <w:color w:val="000000"/>
          <w:lang w:val="af-ZA"/>
        </w:rPr>
        <w:t>.</w:t>
      </w:r>
      <w:r>
        <w:rPr>
          <w:rFonts w:ascii="GHEA Grapalat" w:hAnsi="GHEA Grapalat"/>
          <w:color w:val="000000"/>
          <w:lang w:val="hy-AM"/>
        </w:rPr>
        <w:t>Երևան</w:t>
      </w:r>
    </w:p>
    <w:p w:rsidR="0095222E" w:rsidRDefault="0095222E" w:rsidP="0095222E">
      <w:pPr>
        <w:spacing w:after="0"/>
        <w:rPr>
          <w:rFonts w:ascii="GHEA Grapalat" w:hAnsi="GHEA Grapalat"/>
          <w:color w:val="000000"/>
          <w:lang w:val="hy-AM"/>
        </w:rPr>
      </w:pPr>
    </w:p>
    <w:p w:rsidR="0095222E" w:rsidRPr="0004628A" w:rsidRDefault="0095222E" w:rsidP="0095222E">
      <w:pPr>
        <w:pStyle w:val="NoSpacing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>ՀՀ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ԱՆ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ԴԱՀԿ</w:t>
      </w:r>
      <w:r w:rsidRPr="0004628A">
        <w:rPr>
          <w:rFonts w:ascii="GHEA Grapalat" w:hAnsi="GHEA Grapalat"/>
          <w:lang w:val="af-ZA"/>
        </w:rPr>
        <w:t xml:space="preserve"> ապահովող </w:t>
      </w:r>
      <w:r w:rsidRPr="0004628A">
        <w:rPr>
          <w:rFonts w:ascii="GHEA Grapalat" w:hAnsi="GHEA Grapalat"/>
          <w:lang w:val="hy-AM"/>
        </w:rPr>
        <w:t>ծառայության</w:t>
      </w:r>
      <w:r w:rsidRPr="0004628A">
        <w:rPr>
          <w:rFonts w:ascii="GHEA Grapalat" w:hAnsi="GHEA Grapalat"/>
          <w:lang w:val="af-ZA"/>
        </w:rPr>
        <w:t xml:space="preserve"> Երևան քաղաքի </w:t>
      </w:r>
      <w:r w:rsidRPr="0004628A">
        <w:rPr>
          <w:rFonts w:ascii="GHEA Grapalat" w:hAnsi="GHEA Grapalat"/>
          <w:lang w:val="hy-AM"/>
        </w:rPr>
        <w:t>Շենգավիթ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բաժնի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պետի տեղակալ՝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արդարադատության</w:t>
      </w:r>
      <w:r w:rsidRPr="0004628A">
        <w:rPr>
          <w:rFonts w:ascii="GHEA Grapalat" w:hAnsi="GHEA Grapalat"/>
          <w:lang w:val="af-ZA"/>
        </w:rPr>
        <w:t xml:space="preserve"> փոխգնդապետ Արման Սարգսյան</w:t>
      </w:r>
      <w:r w:rsidRPr="0004628A">
        <w:rPr>
          <w:rFonts w:ascii="GHEA Grapalat" w:hAnsi="GHEA Grapalat"/>
          <w:lang w:val="hy-AM"/>
        </w:rPr>
        <w:t>ս,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ուսումնասիրելով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17.07.2015թ</w:t>
      </w:r>
      <w:r w:rsidRPr="0004628A">
        <w:rPr>
          <w:rFonts w:ascii="GHEA Grapalat" w:hAnsi="GHEA Grapalat"/>
          <w:lang w:val="af-ZA"/>
        </w:rPr>
        <w:t xml:space="preserve">. </w:t>
      </w:r>
      <w:r w:rsidRPr="0004628A">
        <w:rPr>
          <w:rFonts w:ascii="GHEA Grapalat" w:hAnsi="GHEA Grapalat"/>
          <w:lang w:val="hy-AM"/>
        </w:rPr>
        <w:t>հարուցած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թիվ</w:t>
      </w:r>
      <w:r w:rsidRPr="0004628A">
        <w:rPr>
          <w:rFonts w:ascii="GHEA Grapalat" w:hAnsi="GHEA Grapalat"/>
          <w:lang w:val="af-ZA"/>
        </w:rPr>
        <w:t xml:space="preserve"> 01/05-</w:t>
      </w:r>
      <w:r w:rsidRPr="0004628A">
        <w:rPr>
          <w:rFonts w:ascii="GHEA Grapalat" w:hAnsi="GHEA Grapalat"/>
          <w:lang w:val="hy-AM"/>
        </w:rPr>
        <w:t>5636</w:t>
      </w:r>
      <w:r w:rsidRPr="0004628A">
        <w:rPr>
          <w:rFonts w:ascii="GHEA Grapalat" w:hAnsi="GHEA Grapalat"/>
          <w:lang w:val="af-ZA"/>
        </w:rPr>
        <w:t xml:space="preserve">/15 </w:t>
      </w:r>
      <w:r w:rsidRPr="0004628A">
        <w:rPr>
          <w:rFonts w:ascii="GHEA Grapalat" w:hAnsi="GHEA Grapalat"/>
          <w:lang w:val="hy-AM"/>
        </w:rPr>
        <w:t>կատարողական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վարույթի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նյութերը՝</w:t>
      </w:r>
    </w:p>
    <w:p w:rsidR="0095222E" w:rsidRDefault="0095222E" w:rsidP="0095222E">
      <w:pPr>
        <w:spacing w:after="0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95222E" w:rsidRPr="00E07B33" w:rsidRDefault="0095222E" w:rsidP="0095222E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 Ա Ր Զ Ե Ց Ի</w:t>
      </w:r>
    </w:p>
    <w:p w:rsidR="0095222E" w:rsidRPr="0004628A" w:rsidRDefault="0095222E" w:rsidP="0095222E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>Շենգավիթ վարչական շրջանի ընդհանուր իրավասության դատարանի կողմից 03.07.2015թ. տրված թիվ ԵՇԴ/1206/02/12 կատարողական թերթի համաձայն պետք է Ալմարա Կզարթմյանից և Միքայել Այվազյանից համապարտության կարգով  հօգուտ Նազիկ Գևորգյանի բռնագանձել 8.500 ԱՄՆ դոլարին համարժեք ՀՀ դրամ, ինչպես նաև սկսած 21.05.2012թ.-ից մինչև պարտավորությունների փաստացի դադարման օրը՝ ՀՀ քաղ. օր-ի 411 հոդվածով նախատեսված՝ ըստ համապատասխան ժամանակահատվածների համար ՀՀ կենտրոնական բանկի կողմից սահմանված տոկոսադրույքի չափով 8.500 ԱՄՆ դոլարին համարժեք դրամի նկատմամբ հաշվեգրվող տոկոսները, ինչպես նաև բռնագանձման ենթակա գումարի 5 տոկոսը՝ որպես կատարողական գործողությունների կատարման ծախս:</w:t>
      </w:r>
    </w:p>
    <w:p w:rsidR="0095222E" w:rsidRPr="0004628A" w:rsidRDefault="0095222E" w:rsidP="0095222E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>Կատարողական գործողությունների ընթացքում պարզվել է, որ պարտապան Ալմարա Կզարթմյանը ստանում է 36.060 ՀՀ դրամ տարիքային  թոշակ:</w:t>
      </w:r>
    </w:p>
    <w:p w:rsidR="0095222E" w:rsidRPr="0004628A" w:rsidRDefault="0095222E" w:rsidP="0095222E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 xml:space="preserve">Պարտապանին պատկանող գույք և այլ </w:t>
      </w:r>
      <w:r w:rsidRPr="00604602">
        <w:rPr>
          <w:rFonts w:ascii="GHEA Grapalat" w:hAnsi="GHEA Grapalat"/>
          <w:lang w:val="hy-AM"/>
        </w:rPr>
        <w:t>եկամուտներ</w:t>
      </w:r>
      <w:r w:rsidRPr="0004628A">
        <w:rPr>
          <w:rFonts w:ascii="GHEA Grapalat" w:hAnsi="GHEA Grapalat"/>
          <w:lang w:val="hy-AM"/>
        </w:rPr>
        <w:t xml:space="preserve"> չեն հայտնաբերվել, որոնց վրա կարելի է բռնագանձում տարածել:</w:t>
      </w:r>
    </w:p>
    <w:p w:rsidR="0095222E" w:rsidRPr="0004628A" w:rsidRDefault="0095222E" w:rsidP="0095222E">
      <w:pPr>
        <w:pStyle w:val="NoSpacing"/>
        <w:jc w:val="both"/>
        <w:rPr>
          <w:rFonts w:ascii="GHEA Grapalat" w:hAnsi="GHEA Grapalat"/>
          <w:b/>
          <w:bCs/>
          <w:lang w:val="hy-AM"/>
        </w:rPr>
      </w:pPr>
      <w:r w:rsidRPr="0004628A">
        <w:rPr>
          <w:rFonts w:ascii="GHEA Grapalat" w:hAnsi="GHEA Grapalat"/>
          <w:b/>
          <w:bCs/>
          <w:lang w:val="hy-AM"/>
        </w:rPr>
        <w:t xml:space="preserve">     Վերոգրյալի հիման վրա և ղեկավարվելով «Սնանկության մասին»  ՀՀ օրենքի 6-րդ հոդվածի 2-րդ մասով, «Դ</w:t>
      </w:r>
      <w:r>
        <w:rPr>
          <w:rFonts w:ascii="GHEA Grapalat" w:hAnsi="GHEA Grapalat"/>
          <w:b/>
          <w:bCs/>
          <w:lang w:val="hy-AM"/>
        </w:rPr>
        <w:t>ատական ակտերի հարկադիր կատարման</w:t>
      </w:r>
      <w:r w:rsidRPr="0004628A">
        <w:rPr>
          <w:rFonts w:ascii="GHEA Grapalat" w:hAnsi="GHEA Grapalat"/>
          <w:b/>
          <w:bCs/>
          <w:lang w:val="hy-AM"/>
        </w:rPr>
        <w:t xml:space="preserve"> մասին» ՀՀ օրենքի 28-րդ հոդվածով  և 37 հոդվածի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04628A">
        <w:rPr>
          <w:rFonts w:ascii="GHEA Grapalat" w:hAnsi="GHEA Grapalat"/>
          <w:b/>
          <w:bCs/>
          <w:lang w:val="hy-AM"/>
        </w:rPr>
        <w:t xml:space="preserve"> 8-րդ կետով.</w:t>
      </w:r>
    </w:p>
    <w:p w:rsidR="0095222E" w:rsidRPr="00E07B33" w:rsidRDefault="0095222E" w:rsidP="0095222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Ե Ց Ի</w:t>
      </w:r>
    </w:p>
    <w:p w:rsidR="0095222E" w:rsidRPr="0004628A" w:rsidRDefault="0095222E" w:rsidP="0095222E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>Կասեցնել  17.07.2015թ</w:t>
      </w:r>
      <w:r w:rsidRPr="0004628A">
        <w:rPr>
          <w:rFonts w:ascii="GHEA Grapalat" w:hAnsi="GHEA Grapalat"/>
          <w:lang w:val="af-ZA"/>
        </w:rPr>
        <w:t xml:space="preserve">. </w:t>
      </w:r>
      <w:r w:rsidRPr="0004628A">
        <w:rPr>
          <w:rFonts w:ascii="GHEA Grapalat" w:hAnsi="GHEA Grapalat"/>
          <w:lang w:val="hy-AM"/>
        </w:rPr>
        <w:t>հարուցած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թիվ</w:t>
      </w:r>
      <w:r w:rsidRPr="0004628A">
        <w:rPr>
          <w:rFonts w:ascii="GHEA Grapalat" w:hAnsi="GHEA Grapalat"/>
          <w:lang w:val="af-ZA"/>
        </w:rPr>
        <w:t xml:space="preserve"> 01/05-</w:t>
      </w:r>
      <w:r w:rsidRPr="0004628A">
        <w:rPr>
          <w:rFonts w:ascii="GHEA Grapalat" w:hAnsi="GHEA Grapalat"/>
          <w:lang w:val="hy-AM"/>
        </w:rPr>
        <w:t>5636</w:t>
      </w:r>
      <w:r w:rsidRPr="0004628A">
        <w:rPr>
          <w:rFonts w:ascii="GHEA Grapalat" w:hAnsi="GHEA Grapalat"/>
          <w:lang w:val="af-ZA"/>
        </w:rPr>
        <w:t xml:space="preserve">/15 </w:t>
      </w:r>
      <w:r w:rsidRPr="0004628A">
        <w:rPr>
          <w:rFonts w:ascii="GHEA Grapalat" w:hAnsi="GHEA Grapalat"/>
          <w:lang w:val="hy-AM"/>
        </w:rPr>
        <w:t xml:space="preserve"> կատարողական վարույթը       60-օրյա ժամկետով.</w:t>
      </w:r>
    </w:p>
    <w:p w:rsidR="0095222E" w:rsidRPr="0004628A" w:rsidRDefault="0095222E" w:rsidP="0095222E">
      <w:pPr>
        <w:pStyle w:val="NoSpacing"/>
        <w:ind w:firstLine="720"/>
        <w:jc w:val="both"/>
        <w:rPr>
          <w:rFonts w:ascii="GHEA Grapalat" w:hAnsi="GHEA Grapalat"/>
          <w:i/>
          <w:lang w:val="hy-AM"/>
        </w:rPr>
      </w:pPr>
      <w:r w:rsidRPr="0004628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 ժամկետում սնանկության հայց ներկայացնելու դատարան.</w:t>
      </w:r>
    </w:p>
    <w:p w:rsidR="0095222E" w:rsidRPr="0004628A" w:rsidRDefault="0095222E" w:rsidP="0095222E">
      <w:pPr>
        <w:pStyle w:val="NoSpacing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ab/>
      </w:r>
      <w:r w:rsidRPr="0004628A">
        <w:rPr>
          <w:rFonts w:ascii="GHEA Grapalat" w:hAnsi="GHEA Grapalat"/>
          <w:lang w:val="hy-AM"/>
        </w:rPr>
        <w:t>Որոշման պատճենն ուղարկել կողմերին:</w:t>
      </w:r>
    </w:p>
    <w:p w:rsidR="0095222E" w:rsidRPr="0004628A" w:rsidRDefault="0095222E" w:rsidP="0095222E">
      <w:pPr>
        <w:pStyle w:val="NoSpacing"/>
        <w:ind w:firstLine="720"/>
        <w:jc w:val="both"/>
        <w:rPr>
          <w:rFonts w:ascii="GHEA Grapalat" w:hAnsi="GHEA Grapalat"/>
          <w:b/>
          <w:lang w:val="hy-AM"/>
        </w:rPr>
      </w:pPr>
      <w:r w:rsidRPr="0004628A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4628A"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 w:rsidRPr="0004628A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95222E" w:rsidRDefault="0095222E" w:rsidP="0095222E">
      <w:pPr>
        <w:spacing w:after="0"/>
        <w:jc w:val="both"/>
        <w:rPr>
          <w:rFonts w:ascii="GHEA Grapalat" w:hAnsi="GHEA Grapalat"/>
          <w:lang w:val="hy-AM"/>
        </w:rPr>
      </w:pPr>
    </w:p>
    <w:p w:rsidR="0095222E" w:rsidRPr="00E07B33" w:rsidRDefault="0095222E" w:rsidP="0095222E">
      <w:pPr>
        <w:spacing w:after="0"/>
        <w:jc w:val="both"/>
        <w:rPr>
          <w:rFonts w:ascii="Sylfaen" w:hAnsi="Sylfaen"/>
          <w:b/>
          <w:sz w:val="20"/>
          <w:szCs w:val="20"/>
          <w:lang w:val="hy-AM"/>
        </w:rPr>
      </w:pPr>
      <w:r w:rsidRPr="00E07B33">
        <w:rPr>
          <w:rFonts w:ascii="Sylfaen" w:hAnsi="Sylfaen"/>
          <w:b/>
          <w:sz w:val="20"/>
          <w:szCs w:val="20"/>
          <w:lang w:val="hy-AM"/>
        </w:rPr>
        <w:t>Որոշման պատճենն ուղարկել կողմերին.</w:t>
      </w:r>
    </w:p>
    <w:p w:rsidR="0095222E" w:rsidRDefault="0095222E" w:rsidP="0095222E">
      <w:pPr>
        <w:spacing w:after="0"/>
        <w:jc w:val="both"/>
        <w:rPr>
          <w:rFonts w:ascii="Sylfaen" w:hAnsi="Sylfaen"/>
          <w:b/>
          <w:sz w:val="20"/>
          <w:szCs w:val="20"/>
          <w:lang w:val="hy-AM"/>
        </w:rPr>
      </w:pPr>
      <w:r w:rsidRPr="00E07B33">
        <w:rPr>
          <w:rFonts w:ascii="Sylfaen" w:hAnsi="Sylfaen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222E" w:rsidRDefault="0095222E" w:rsidP="0095222E">
      <w:pPr>
        <w:spacing w:after="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95222E" w:rsidRPr="00E07B33" w:rsidRDefault="0095222E" w:rsidP="0095222E">
      <w:pPr>
        <w:spacing w:after="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95222E" w:rsidRDefault="0095222E" w:rsidP="0095222E">
      <w:pPr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ԲԱԺՆԻ ՊԵՏԻ ՏԵՂԱԿԱԼ</w:t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`</w:t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9522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  <w:t xml:space="preserve"> </w:t>
      </w:r>
      <w:r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ՍԱՐԳՍ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ՅԱՆ</w:t>
      </w:r>
    </w:p>
    <w:p w:rsidR="0095222E" w:rsidRDefault="0095222E" w:rsidP="0095222E">
      <w:pPr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  <w:t xml:space="preserve">         </w:t>
      </w:r>
      <w:r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  </w:t>
      </w:r>
    </w:p>
    <w:sectPr w:rsidR="0095222E" w:rsidSect="007B654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5222E"/>
    <w:rsid w:val="007B654A"/>
    <w:rsid w:val="0095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2E"/>
    <w:rPr>
      <w:rFonts w:ascii="Times Armenian" w:eastAsia="Calibri" w:hAnsi="Times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22E"/>
    <w:rPr>
      <w:color w:val="0000FF"/>
      <w:u w:val="single"/>
    </w:rPr>
  </w:style>
  <w:style w:type="paragraph" w:styleId="NoSpacing">
    <w:name w:val="No Spacing"/>
    <w:uiPriority w:val="1"/>
    <w:qFormat/>
    <w:rsid w:val="0095222E"/>
    <w:pPr>
      <w:spacing w:after="0" w:line="240" w:lineRule="auto"/>
    </w:pPr>
    <w:rPr>
      <w:rFonts w:ascii="Times Armenian" w:eastAsia="Calibri" w:hAnsi="Times Armeni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2015-12-22T07:48:00Z</dcterms:created>
  <dcterms:modified xsi:type="dcterms:W3CDTF">2015-12-22T07:49:00Z</dcterms:modified>
</cp:coreProperties>
</file>