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F" w:rsidRPr="00CF2B1B" w:rsidRDefault="006F135F" w:rsidP="006F135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</w:p>
    <w:p w:rsidR="006F135F" w:rsidRPr="00CF2B1B" w:rsidRDefault="006F135F" w:rsidP="006F135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</w:p>
    <w:p w:rsidR="006F135F" w:rsidRPr="00CF2B1B" w:rsidRDefault="006F135F" w:rsidP="006F135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CF2B1B">
        <w:rPr>
          <w:rFonts w:ascii="GHEA Grapalat" w:hAnsi="GHEA Grapalat" w:cs="Sylfaen"/>
          <w:color w:val="000000" w:themeColor="text1"/>
          <w:sz w:val="26"/>
          <w:szCs w:val="26"/>
        </w:rPr>
        <w:t>Ո    Ր    Ո   Շ    ՈՒ   Մ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CF2B1B">
        <w:rPr>
          <w:rFonts w:ascii="GHEA Grapalat" w:hAnsi="GHEA Grapalat" w:cs="Sylfaen"/>
          <w:color w:val="000000" w:themeColor="text1"/>
          <w:sz w:val="26"/>
          <w:szCs w:val="26"/>
        </w:rPr>
        <w:t>Կատարողական վարույթը կասեցնելու մասին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6F135F" w:rsidRPr="00CF2B1B" w:rsidRDefault="006F135F" w:rsidP="006F135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</w:rPr>
      </w:pPr>
      <w:r w:rsidRPr="00CF2B1B">
        <w:rPr>
          <w:rFonts w:ascii="GHEA Grapalat" w:hAnsi="GHEA Grapalat" w:cs="Sylfaen"/>
          <w:color w:val="000000" w:themeColor="text1"/>
          <w:sz w:val="26"/>
          <w:szCs w:val="26"/>
        </w:rPr>
        <w:t xml:space="preserve">   </w:t>
      </w:r>
      <w:r w:rsidR="00AC7A5B" w:rsidRPr="00CF2B1B">
        <w:rPr>
          <w:rFonts w:ascii="GHEA Grapalat" w:hAnsi="GHEA Grapalat" w:cs="Sylfaen"/>
          <w:color w:val="000000" w:themeColor="text1"/>
          <w:sz w:val="26"/>
          <w:szCs w:val="26"/>
        </w:rPr>
        <w:t>11.01.2016</w:t>
      </w:r>
      <w:r w:rsidRPr="00CF2B1B">
        <w:rPr>
          <w:rFonts w:ascii="GHEA Grapalat" w:hAnsi="GHEA Grapalat" w:cs="Sylfaen"/>
          <w:color w:val="000000" w:themeColor="text1"/>
        </w:rPr>
        <w:t xml:space="preserve">թ.                                                                           </w:t>
      </w:r>
      <w:r w:rsidRPr="00CF2B1B">
        <w:rPr>
          <w:rFonts w:ascii="GHEA Grapalat" w:hAnsi="GHEA Grapalat" w:cs="Sylfaen"/>
          <w:color w:val="000000" w:themeColor="text1"/>
        </w:rPr>
        <w:tab/>
      </w:r>
      <w:r w:rsidRPr="00CF2B1B">
        <w:rPr>
          <w:rFonts w:ascii="GHEA Grapalat" w:hAnsi="GHEA Grapalat" w:cs="Sylfaen"/>
          <w:color w:val="000000" w:themeColor="text1"/>
        </w:rPr>
        <w:tab/>
        <w:t xml:space="preserve">   ք.Երևան</w:t>
      </w:r>
    </w:p>
    <w:p w:rsidR="006F135F" w:rsidRPr="00CF2B1B" w:rsidRDefault="006F135F" w:rsidP="006F135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6F135F" w:rsidRPr="00CF2B1B" w:rsidRDefault="006F135F" w:rsidP="006F135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CF2B1B">
        <w:rPr>
          <w:rFonts w:ascii="GHEA Grapalat" w:hAnsi="GHEA Grapalat"/>
          <w:color w:val="000000" w:themeColor="text1"/>
          <w:lang w:val="af-ZA"/>
        </w:rPr>
        <w:t xml:space="preserve">        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ԱՆ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ԴԱՀԿ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ապահովող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ծառայության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Երևան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քաղաքի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Արաբկիր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Քանաքեռ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>-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Զեյթուն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բաժնի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հարկադիր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կատարող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արդարադատության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Մհեր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Մկրտչյանս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ուսումնասիրելով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16.10.2014թ. վերսկսված թիվ 00210132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կատարողական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վարույթի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նյութերը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>`</w:t>
      </w: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6F135F" w:rsidRPr="00CF2B1B" w:rsidRDefault="006F135F" w:rsidP="006F135F">
      <w:pPr>
        <w:ind w:right="-1" w:firstLine="540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af-ZA"/>
        </w:rPr>
      </w:pPr>
      <w:r w:rsidRPr="00CF2B1B">
        <w:rPr>
          <w:rFonts w:ascii="GHEA Grapalat" w:hAnsi="GHEA Grapalat"/>
          <w:b/>
          <w:color w:val="000000" w:themeColor="text1"/>
          <w:sz w:val="26"/>
          <w:szCs w:val="26"/>
          <w:lang w:val="af-ZA"/>
        </w:rPr>
        <w:t>Պ    Ա    Ր   Զ   Ե   Ց   Ի</w:t>
      </w:r>
    </w:p>
    <w:p w:rsidR="006F135F" w:rsidRPr="00CF2B1B" w:rsidRDefault="006F135F" w:rsidP="006F135F">
      <w:pPr>
        <w:ind w:right="-1"/>
        <w:jc w:val="center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6F135F" w:rsidRPr="00CF2B1B" w:rsidRDefault="006F135F" w:rsidP="006F135F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  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ՀՀ Երևան քաղաքի </w:t>
      </w:r>
      <w:r w:rsidRPr="00CF2B1B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Արաբկիր և Քանաքեռ-Զեյթուն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վարչական շրջանների ընդհանուր իրավասության դատարանի կողմից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10.07.2014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>թ. տրված թիվ ԵԱՔԴ</w:t>
      </w:r>
      <w:r w:rsidRPr="00CF2B1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/0378/02/14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 կատարողական թերթի համաձայն </w:t>
      </w:r>
      <w:r w:rsidRPr="00CF2B1B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պետք  է </w:t>
      </w:r>
      <w:r w:rsidRPr="00CF2B1B">
        <w:rPr>
          <w:rFonts w:ascii="GHEA Grapalat" w:hAnsi="GHEA Grapalat" w:cs="Sylfaen"/>
          <w:bCs/>
          <w:color w:val="000000" w:themeColor="text1"/>
          <w:sz w:val="22"/>
          <w:szCs w:val="22"/>
          <w:lang w:val="en-US"/>
        </w:rPr>
        <w:t>պ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ատասխանող Արմեն Մնացականի Շարոյանից հօ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CF2B1B">
        <w:rPr>
          <w:rFonts w:ascii="GHEA Grapalat" w:hAnsi="GHEA Grapalat"/>
          <w:color w:val="000000" w:themeColor="text1"/>
          <w:sz w:val="22"/>
          <w:szCs w:val="22"/>
        </w:rPr>
        <w:t>ուտ «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Ինեկոբանկ</w:t>
      </w:r>
      <w:r w:rsidR="00CF2B1B">
        <w:rPr>
          <w:rFonts w:ascii="GHEA Grapalat" w:hAnsi="GHEA Grapalat"/>
          <w:color w:val="000000" w:themeColor="text1"/>
          <w:sz w:val="22"/>
          <w:szCs w:val="22"/>
        </w:rPr>
        <w:t>»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 xml:space="preserve"> փակ բաժնետիրական ընկերության բռնա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անձել 473.037 /չորս հարյուր յոթանասուներեք հազար երեսունյոթ/ ՀՀ դրամ, ինչպես նաև ՀՀ քաղաքացիական օրենս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 xml:space="preserve">րքի 411-րդ հոդվածի կիրառմամբ սկսած 30.01.2014թ.-ից պարտքի մնացորդային 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ումարի` 302.900 /երեք հարյուր երկու հազար ինը հարյուր/ ՀՀ դրամի նկատմամբ հաշվարկել բանկային տոկոսներ, տոկոսի բռնա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t>անձումը շարունակելով մինչև պարտավորության դադարման օրը:</w:t>
      </w:r>
    </w:p>
    <w:p w:rsidR="006F135F" w:rsidRPr="00CF2B1B" w:rsidRDefault="006F135F" w:rsidP="006F135F">
      <w:pPr>
        <w:ind w:right="-1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/>
          <w:color w:val="000000" w:themeColor="text1"/>
          <w:sz w:val="22"/>
          <w:szCs w:val="22"/>
        </w:rPr>
        <w:t xml:space="preserve">         2. Պատասխանողից հօգուտ հայցվորի բռնագանձել 9.461 /ինը հազար չորս հարյուր վաթսունմեկ/ ՀՀ դրամ, որպես նախապես վճարված պետական տուրքի փոխհատուցում:</w:t>
      </w:r>
      <w:r w:rsidRPr="00CF2B1B">
        <w:rPr>
          <w:rFonts w:ascii="GHEA Grapalat" w:hAnsi="GHEA Grapalat"/>
          <w:color w:val="000000" w:themeColor="text1"/>
          <w:sz w:val="22"/>
          <w:szCs w:val="22"/>
        </w:rPr>
        <w:br/>
      </w:r>
      <w:r w:rsidRPr="00CF2B1B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   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6F135F" w:rsidRPr="00CF2B1B" w:rsidRDefault="006F135F" w:rsidP="006F135F">
      <w:pPr>
        <w:ind w:right="-1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  <w:t xml:space="preserve">     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Արմեն Մնացականի Շարոյանի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774DA" w:rsidRPr="00CF2B1B" w:rsidRDefault="00B774DA" w:rsidP="006F135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CF2B1B">
        <w:rPr>
          <w:rFonts w:ascii="GHEA Grapalat" w:hAnsi="GHEA Grapalat" w:cs="Sylfaen"/>
          <w:color w:val="000000" w:themeColor="text1"/>
          <w:sz w:val="26"/>
          <w:szCs w:val="26"/>
        </w:rPr>
        <w:t>Ո     Ր    Ո    Շ    Ե   Ց   Ի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6F135F" w:rsidRPr="00CF2B1B" w:rsidRDefault="006F135F" w:rsidP="006F135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</w:rPr>
        <w:t xml:space="preserve">       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>Կասեցնել 16.10.2014</w:t>
      </w:r>
      <w:r w:rsidRPr="00CF2B1B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հարուցված թիվ 00210132 </w:t>
      </w: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>կատարողական վարույթը 60-օրյա ժամկետով: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 w:rsidRPr="00CF2B1B">
          <w:rPr>
            <w:rStyle w:val="Hyperlink"/>
            <w:rFonts w:ascii="GHEA Grapalat" w:hAnsi="GHEA Grapalat" w:cs="Sylfaen"/>
            <w:color w:val="000000" w:themeColor="text1"/>
            <w:sz w:val="22"/>
            <w:szCs w:val="22"/>
          </w:rPr>
          <w:t>www.azdarar.am</w:t>
        </w:r>
      </w:hyperlink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ինտերնետային կայքում: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Որոշման պատճենն ուղարկել կողմերին: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CF2B1B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</w:rPr>
      </w:pP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  <w:r w:rsidRPr="00CF2B1B">
        <w:rPr>
          <w:rFonts w:ascii="GHEA Grapalat" w:hAnsi="GHEA Grapalat" w:cs="Sylfaen"/>
          <w:color w:val="000000" w:themeColor="text1"/>
        </w:rPr>
        <w:t xml:space="preserve">      </w:t>
      </w:r>
      <w:r w:rsidRPr="00CF2B1B">
        <w:rPr>
          <w:rFonts w:ascii="GHEA Grapalat" w:hAnsi="GHEA Grapalat" w:cs="Sylfaen"/>
          <w:color w:val="000000" w:themeColor="text1"/>
          <w:sz w:val="28"/>
          <w:szCs w:val="28"/>
          <w:lang w:val="en-US"/>
        </w:rPr>
        <w:t>Հա</w:t>
      </w:r>
      <w:r w:rsidRPr="00CF2B1B">
        <w:rPr>
          <w:rFonts w:ascii="GHEA Grapalat" w:hAnsi="GHEA Grapalat" w:cs="Sylfaen"/>
          <w:color w:val="000000" w:themeColor="text1"/>
          <w:sz w:val="28"/>
          <w:szCs w:val="28"/>
        </w:rPr>
        <w:t>րկադիր կատարող                                               Մ.</w:t>
      </w:r>
      <w:r w:rsidRPr="00CF2B1B">
        <w:rPr>
          <w:rFonts w:ascii="GHEA Grapalat" w:hAnsi="GHEA Grapalat" w:cs="Sylfaen"/>
          <w:color w:val="000000" w:themeColor="text1"/>
          <w:sz w:val="28"/>
          <w:szCs w:val="28"/>
          <w:lang w:val="en-US"/>
        </w:rPr>
        <w:t>Մկրտչյան</w:t>
      </w:r>
      <w:r w:rsidRPr="00CF2B1B">
        <w:rPr>
          <w:rFonts w:ascii="GHEA Grapalat" w:hAnsi="GHEA Grapalat" w:cs="Sylfaen"/>
          <w:color w:val="000000" w:themeColor="text1"/>
          <w:sz w:val="28"/>
          <w:szCs w:val="28"/>
        </w:rPr>
        <w:t xml:space="preserve">  </w:t>
      </w: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</w:p>
    <w:p w:rsidR="006F135F" w:rsidRPr="00CF2B1B" w:rsidRDefault="006F135F" w:rsidP="006F135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</w:p>
    <w:sectPr w:rsidR="006F135F" w:rsidRPr="00CF2B1B" w:rsidSect="006F135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4A3D"/>
    <w:rsid w:val="00096833"/>
    <w:rsid w:val="000C033E"/>
    <w:rsid w:val="002A4A3D"/>
    <w:rsid w:val="006F135F"/>
    <w:rsid w:val="00AC7A5B"/>
    <w:rsid w:val="00B774DA"/>
    <w:rsid w:val="00CF2B1B"/>
    <w:rsid w:val="00D66328"/>
    <w:rsid w:val="00F025C8"/>
    <w:rsid w:val="00F5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C8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Kazmbazhin</cp:lastModifiedBy>
  <cp:revision>6</cp:revision>
  <dcterms:created xsi:type="dcterms:W3CDTF">2015-12-28T10:30:00Z</dcterms:created>
  <dcterms:modified xsi:type="dcterms:W3CDTF">2016-01-11T12:34:00Z</dcterms:modified>
</cp:coreProperties>
</file>