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A" w:rsidRDefault="00DC677A" w:rsidP="00DC677A">
      <w:pPr>
        <w:jc w:val="both"/>
      </w:pPr>
    </w:p>
    <w:p w:rsidR="00DC677A" w:rsidRDefault="00DC677A" w:rsidP="00DC677A">
      <w:pPr>
        <w:jc w:val="both"/>
      </w:pPr>
    </w:p>
    <w:p w:rsidR="00DC677A" w:rsidRPr="00617493" w:rsidRDefault="00DC677A" w:rsidP="00DC677A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617493">
        <w:rPr>
          <w:rFonts w:ascii="GHEA Grapalat" w:hAnsi="GHEA Grapalat" w:cs="Sylfaen"/>
          <w:bCs/>
          <w:sz w:val="22"/>
          <w:szCs w:val="22"/>
        </w:rPr>
        <w:t>Ո  Ր  Ո  Շ  ՈՒ  Մ</w:t>
      </w:r>
    </w:p>
    <w:p w:rsidR="00DC677A" w:rsidRDefault="00DC677A" w:rsidP="00DC677A">
      <w:pPr>
        <w:jc w:val="center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DC677A" w:rsidRDefault="00DC677A" w:rsidP="00DC677A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05</w:t>
      </w:r>
      <w:r>
        <w:rPr>
          <w:rFonts w:ascii="MS Mincho" w:eastAsia="MS Mincho" w:hAnsi="MS Mincho" w:cs="MS Mincho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>02</w:t>
      </w:r>
      <w:r>
        <w:rPr>
          <w:rFonts w:ascii="MS Mincho" w:eastAsia="MS Mincho" w:hAnsi="MS Mincho" w:cs="MS Mincho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>2016թ</w:t>
      </w:r>
      <w:r>
        <w:rPr>
          <w:rFonts w:ascii="GHEA Grapalat" w:hAnsi="GHEA Grapalat" w:cs="Sylfaen"/>
          <w:bCs/>
          <w:sz w:val="20"/>
          <w:szCs w:val="20"/>
        </w:rPr>
        <w:t>.                                                                                                                   ք.Երևան</w:t>
      </w:r>
    </w:p>
    <w:p w:rsidR="00DC677A" w:rsidRPr="00013AA9" w:rsidRDefault="00DC677A" w:rsidP="00DC677A">
      <w:pPr>
        <w:rPr>
          <w:rFonts w:ascii="GHEA Grapalat" w:hAnsi="GHEA Grapalat" w:cs="Sylfaen"/>
          <w:bCs/>
          <w:sz w:val="20"/>
          <w:szCs w:val="20"/>
        </w:rPr>
      </w:pPr>
    </w:p>
    <w:p w:rsidR="00DC677A" w:rsidRDefault="00DC677A" w:rsidP="00DC677A">
      <w:pPr>
        <w:pStyle w:val="BodyTextIndent"/>
        <w:spacing w:line="240" w:lineRule="auto"/>
        <w:ind w:firstLine="709"/>
        <w:rPr>
          <w:rFonts w:ascii="GHEA Grapalat" w:hAnsi="GHEA Grapalat" w:cs="Sylfaen"/>
          <w:sz w:val="18"/>
          <w:szCs w:val="18"/>
          <w:lang w:val="hy-AM"/>
        </w:rPr>
      </w:pPr>
      <w:r w:rsidRPr="00013AA9">
        <w:rPr>
          <w:rFonts w:ascii="GHEA Grapalat" w:hAnsi="GHEA Grapalat" w:cs="Sylfaen"/>
          <w:sz w:val="20"/>
          <w:szCs w:val="20"/>
          <w:lang w:val="hy-AM"/>
        </w:rPr>
        <w:t>ՀՀ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ԱՆ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ԴԱՀԿ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Երևան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քաղաքի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Աջափնյակ</w:t>
      </w:r>
      <w:r w:rsidRPr="00013AA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և</w:t>
      </w:r>
      <w:r w:rsidRPr="00013AA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Դավթաշեն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հարկադիր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կատարող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արդարադատության ավագ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լեյտենանտ՝ Ա</w:t>
      </w:r>
      <w:r w:rsidRPr="00013AA9">
        <w:rPr>
          <w:rFonts w:ascii="MS Mincho" w:eastAsia="MS Mincho" w:hAnsi="MS Mincho" w:cs="MS Mincho"/>
          <w:sz w:val="20"/>
          <w:szCs w:val="20"/>
          <w:lang w:val="hy-AM"/>
        </w:rPr>
        <w:t>․</w:t>
      </w:r>
      <w:r w:rsidRPr="00013AA9">
        <w:rPr>
          <w:rFonts w:ascii="Sylfaen" w:eastAsia="MS Mincho" w:hAnsi="Sylfaen" w:cs="MS Mincho"/>
          <w:sz w:val="20"/>
          <w:szCs w:val="20"/>
          <w:lang w:val="hy-AM"/>
        </w:rPr>
        <w:t>Ս</w:t>
      </w:r>
      <w:r w:rsidRPr="00013AA9">
        <w:rPr>
          <w:rFonts w:ascii="GHEA Grapalat" w:hAnsi="GHEA Grapalat" w:cs="Sylfaen"/>
          <w:sz w:val="20"/>
          <w:szCs w:val="20"/>
          <w:lang w:val="hy-AM"/>
        </w:rPr>
        <w:t>ողոմոնյանս ուսումնասիրելով 13․11․2015</w:t>
      </w:r>
      <w:r>
        <w:rPr>
          <w:rFonts w:ascii="GHEA Grapalat" w:hAnsi="GHEA Grapalat" w:cs="Sylfaen"/>
          <w:sz w:val="20"/>
          <w:szCs w:val="20"/>
          <w:lang w:val="hy-AM"/>
        </w:rPr>
        <w:t>թ</w:t>
      </w:r>
      <w:r w:rsidRPr="00013AA9">
        <w:rPr>
          <w:rFonts w:ascii="GHEA Grapalat" w:hAnsi="GHEA Grapalat" w:cs="Sylfaen"/>
          <w:sz w:val="20"/>
          <w:szCs w:val="20"/>
          <w:lang w:val="hy-AM"/>
        </w:rPr>
        <w:t xml:space="preserve"> ին հարուցված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թիվ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Times Armenian"/>
          <w:sz w:val="20"/>
          <w:szCs w:val="20"/>
          <w:lang w:val="hy-AM"/>
        </w:rPr>
        <w:t>01551850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կատարողական</w:t>
      </w:r>
      <w:r w:rsidRPr="00013AA9">
        <w:rPr>
          <w:rFonts w:ascii="GHEA Grapalat" w:hAnsi="GHEA Grapalat" w:cs="Times Armenia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վարույթի</w:t>
      </w:r>
      <w:r w:rsidRPr="00013AA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13AA9">
        <w:rPr>
          <w:rFonts w:ascii="GHEA Grapalat" w:hAnsi="GHEA Grapalat" w:cs="Sylfaen"/>
          <w:sz w:val="20"/>
          <w:szCs w:val="20"/>
          <w:lang w:val="hy-AM"/>
        </w:rPr>
        <w:t>նյութերը</w:t>
      </w:r>
      <w:r w:rsidRPr="00617493">
        <w:rPr>
          <w:rFonts w:ascii="GHEA Grapalat" w:hAnsi="GHEA Grapalat" w:cs="Sylfaen"/>
          <w:sz w:val="18"/>
          <w:szCs w:val="18"/>
          <w:lang w:val="hy-AM"/>
        </w:rPr>
        <w:t>.</w:t>
      </w:r>
    </w:p>
    <w:p w:rsidR="00DC677A" w:rsidRPr="00617493" w:rsidRDefault="00DC677A" w:rsidP="00DC677A">
      <w:pPr>
        <w:pStyle w:val="BodyTextIndent"/>
        <w:spacing w:line="240" w:lineRule="auto"/>
        <w:ind w:firstLine="709"/>
        <w:rPr>
          <w:rFonts w:ascii="GHEA Grapalat" w:hAnsi="GHEA Grapalat" w:cs="Sylfaen"/>
          <w:sz w:val="18"/>
          <w:szCs w:val="18"/>
          <w:lang w:val="hy-AM"/>
        </w:rPr>
      </w:pPr>
    </w:p>
    <w:p w:rsidR="00DC677A" w:rsidRDefault="00DC677A" w:rsidP="00DC677A">
      <w:pPr>
        <w:pStyle w:val="BodyTextIndent"/>
        <w:spacing w:line="240" w:lineRule="auto"/>
        <w:ind w:firstLine="709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</w:t>
      </w:r>
      <w:r w:rsidRPr="00617493">
        <w:rPr>
          <w:rFonts w:ascii="GHEA Grapalat" w:hAnsi="GHEA Grapalat" w:cs="Sylfaen"/>
          <w:bCs/>
          <w:lang w:val="hy-AM"/>
        </w:rPr>
        <w:t>Պ Ա Ր Զ Ե Ց Ի</w:t>
      </w:r>
    </w:p>
    <w:p w:rsidR="00DC677A" w:rsidRPr="00261FB2" w:rsidRDefault="00DC677A" w:rsidP="00DC677A">
      <w:pPr>
        <w:pStyle w:val="BodyTextIndent"/>
        <w:spacing w:line="240" w:lineRule="auto"/>
        <w:ind w:firstLine="709"/>
        <w:rPr>
          <w:rFonts w:ascii="GHEA Grapalat" w:hAnsi="GHEA Grapalat" w:cs="Sylfaen"/>
          <w:sz w:val="22"/>
          <w:szCs w:val="22"/>
          <w:lang w:val="hy-AM"/>
        </w:rPr>
      </w:pPr>
    </w:p>
    <w:p w:rsidR="00DC677A" w:rsidRDefault="00DC677A" w:rsidP="00DC677A">
      <w:pPr>
        <w:pStyle w:val="BodyText"/>
        <w:spacing w:after="0"/>
        <w:ind w:firstLine="567"/>
        <w:jc w:val="both"/>
        <w:rPr>
          <w:rFonts w:ascii="GHEA Grapalat" w:hAnsi="GHEA Grapalat"/>
          <w:bCs/>
          <w:color w:val="000000"/>
          <w:sz w:val="20"/>
          <w:szCs w:val="20"/>
          <w:u w:val="single"/>
        </w:rPr>
      </w:pPr>
      <w:r w:rsidRPr="00013AA9">
        <w:rPr>
          <w:rFonts w:ascii="GHEA Grapalat" w:hAnsi="GHEA Grapalat" w:cs="Sylfaen"/>
          <w:color w:val="000000" w:themeColor="text1"/>
          <w:sz w:val="20"/>
          <w:szCs w:val="20"/>
        </w:rPr>
        <w:t>Երևանի Աջափնյակ և Դավթաշեն վարչական շրջանների   ընդհանուր իրավասության դատարանի կողմից 24․07․2015թ տրված թիվ ԵԱԴԴ/1112/02/14  կատարողական թեր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թի համաձայն պետք է  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>Վարդան Ստեփանյանից հօգ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>ուտ</w:t>
      </w:r>
      <w:r w:rsidR="006F472D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 </w:t>
      </w:r>
      <w:r w:rsidR="006F472D" w:rsidRPr="006F472D">
        <w:rPr>
          <w:rFonts w:ascii="GHEA Grapalat" w:hAnsi="GHEA Grapalat"/>
          <w:bCs/>
          <w:color w:val="000000"/>
          <w:sz w:val="20"/>
          <w:szCs w:val="20"/>
          <w:u w:val="single"/>
        </w:rPr>
        <w:t>«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>ՎՏԲ-Հայաստան բանկ</w:t>
      </w:r>
      <w:r w:rsidR="006F472D">
        <w:rPr>
          <w:rFonts w:ascii="GHEA Grapalat" w:hAnsi="GHEA Grapalat"/>
          <w:bCs/>
          <w:color w:val="000000"/>
          <w:sz w:val="20"/>
          <w:szCs w:val="20"/>
          <w:u w:val="single"/>
        </w:rPr>
        <w:t>»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 ՓԲԸ-ի բռնագ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անձել 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>345329.00 ՀՀ դրամ, որից` վարկի 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>ումար 2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>50.000 ՀՀ դրամ /որից ժամկետանց 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>ումար 81640.60 ՀՀ դրամ/, վարկի դիմաց հաշվարկված տոկոս 45413.20</w:t>
      </w:r>
      <w:r w:rsidR="006F472D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 ՀՀ դրամ /որից ժամկետանց տոկոս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 34888.80 ՀՀ դրամ/, ժամկետանց տոկոսի դիմաց հաշվարկված տույժ 13915.80 ՀՀ դրամ, վարկի սպասարկման հաշիվներ 36000 ՀՀ դրամ: </w:t>
      </w:r>
    </w:p>
    <w:p w:rsidR="00DC677A" w:rsidRPr="00013AA9" w:rsidRDefault="00DC677A" w:rsidP="00DC677A">
      <w:pPr>
        <w:pStyle w:val="BodyText"/>
        <w:spacing w:after="0"/>
        <w:ind w:firstLine="567"/>
        <w:jc w:val="both"/>
        <w:rPr>
          <w:rFonts w:ascii="GHEA Grapalat" w:hAnsi="GHEA Grapalat"/>
          <w:bCs/>
          <w:color w:val="000000"/>
          <w:sz w:val="20"/>
          <w:szCs w:val="20"/>
          <w:u w:val="single"/>
        </w:rPr>
      </w:pP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>Պատա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>սխանող Վարդան Ստեփանյանից հօգ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>ուտ</w:t>
      </w:r>
      <w:r w:rsidR="006F472D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 «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>ՎՏԲ-Հայաստան բանկ</w:t>
      </w:r>
      <w:r w:rsidR="006F472D">
        <w:rPr>
          <w:rFonts w:ascii="GHEA Grapalat" w:hAnsi="GHEA Grapalat"/>
          <w:bCs/>
          <w:color w:val="000000"/>
          <w:sz w:val="20"/>
          <w:szCs w:val="20"/>
          <w:u w:val="single"/>
        </w:rPr>
        <w:t>»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 ՓԲԸ-ի բռնագ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անձել 6906.60 ՀՀ դրամ` որպես 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>նախապես վճարված պետական տուրքի 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>ումար:Ժամկետանց վարկի նկատմամբ տոկոսների հաշվարկը 23.04.2014թ.-ից մինչև դրա փաստացի մարումը շարունակել օրական 0.1 տոկոսով, ժամկետանց տոկոսի նկատմամբ տույժերի հաշվարկը 23.04.2013թ.-ից մինչև դրա փաստացի մարումը շարունակել 0.3 տոկոսով /յուրաքանչյուր ուշացած օրվա համար/:Վարդան Ստեփանյանից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 հօգուտ ՀՀ պետական բյուջեի բռնագանձել Վարդան Ստեփանյանից հօգուտ հայցվորի բռնագ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>անձվելիք տոկոսի և տույժի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 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ումարների </w:t>
      </w:r>
      <w:r>
        <w:rPr>
          <w:rFonts w:ascii="GHEA Grapalat" w:hAnsi="GHEA Grapalat"/>
          <w:bCs/>
          <w:color w:val="000000"/>
          <w:sz w:val="20"/>
          <w:szCs w:val="20"/>
          <w:u w:val="single"/>
        </w:rPr>
        <w:t>2 տոկոսը` որպես պետական տուրքի գ</w:t>
      </w: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>ումար:</w:t>
      </w:r>
    </w:p>
    <w:p w:rsidR="00DC677A" w:rsidRPr="00013AA9" w:rsidRDefault="00DC677A" w:rsidP="00DC677A">
      <w:pPr>
        <w:pStyle w:val="BodyText"/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Պարտապանից </w:t>
      </w:r>
      <w:r w:rsidRPr="00013AA9">
        <w:rPr>
          <w:rFonts w:ascii="GHEA Grapalat" w:hAnsi="GHEA Grapalat" w:cs="Sylfaen"/>
          <w:sz w:val="20"/>
          <w:szCs w:val="20"/>
        </w:rPr>
        <w:t>բռնագանձել նաև բռնագանձման ենթակա գումարի 5 տոկոսը, որպես կատարողական գործողությունների կատարման ծախս:</w:t>
      </w:r>
    </w:p>
    <w:p w:rsidR="00DC677A" w:rsidRPr="00013AA9" w:rsidRDefault="00DC677A" w:rsidP="00DC677A">
      <w:pPr>
        <w:ind w:firstLine="567"/>
        <w:jc w:val="both"/>
        <w:rPr>
          <w:bCs/>
          <w:color w:val="000000"/>
          <w:sz w:val="20"/>
          <w:szCs w:val="20"/>
          <w:u w:val="single"/>
        </w:rPr>
      </w:pPr>
      <w:r w:rsidRPr="00013AA9">
        <w:rPr>
          <w:rFonts w:ascii="GHEA Grapalat" w:hAnsi="GHEA Grapalat"/>
          <w:bCs/>
          <w:color w:val="000000"/>
          <w:sz w:val="20"/>
          <w:szCs w:val="20"/>
          <w:u w:val="single"/>
        </w:rPr>
        <w:t xml:space="preserve">Կատարողական վարույթով բռնագանձման վերաբերյալ վճռի հարկադիր կատարման ընթացքում պարտապան  </w:t>
      </w:r>
      <w:r w:rsidRPr="00013AA9">
        <w:rPr>
          <w:rStyle w:val="TitleChar"/>
          <w:rFonts w:ascii="GHEA Grapalat" w:hAnsi="GHEA Grapalat" w:cs="Sylfaen"/>
          <w:b w:val="0"/>
          <w:sz w:val="20"/>
          <w:u w:val="single"/>
        </w:rPr>
        <w:t>Վարդան Ստեփանյանի</w:t>
      </w:r>
      <w:r w:rsidRPr="00013AA9">
        <w:rPr>
          <w:rStyle w:val="TitleChar"/>
          <w:rFonts w:ascii="GHEA Grapalat" w:hAnsi="GHEA Grapalat" w:cs="Sylfaen"/>
          <w:sz w:val="20"/>
          <w:u w:val="single"/>
        </w:rPr>
        <w:t xml:space="preserve"> </w:t>
      </w:r>
      <w:r w:rsidRPr="00013AA9">
        <w:rPr>
          <w:rFonts w:ascii="GHEA Grapalat" w:hAnsi="GHEA Grapalat"/>
          <w:sz w:val="20"/>
          <w:szCs w:val="20"/>
          <w:u w:val="single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DC677A" w:rsidRDefault="00DC677A" w:rsidP="00DC677A">
      <w:pPr>
        <w:ind w:firstLine="708"/>
        <w:jc w:val="both"/>
        <w:rPr>
          <w:rFonts w:ascii="GHEA Grapalat" w:hAnsi="GHEA Grapalat"/>
          <w:bCs/>
          <w:sz w:val="18"/>
          <w:szCs w:val="18"/>
        </w:rPr>
      </w:pPr>
      <w:r w:rsidRPr="00617493">
        <w:rPr>
          <w:rFonts w:ascii="GHEA Grapalat" w:hAnsi="GHEA Grapalat" w:cs="Sylfaen"/>
          <w:bCs/>
          <w:sz w:val="18"/>
          <w:szCs w:val="18"/>
        </w:rPr>
        <w:t>Վերոգրյալի հիման վրա և ղեկավարվելով «Սնանկության մասին» ՀՀ օրենքի 6-րդ հոդվածի 2-րդ մասով, «Դ</w:t>
      </w:r>
      <w:r w:rsidR="006F472D">
        <w:rPr>
          <w:rFonts w:ascii="GHEA Grapalat" w:hAnsi="GHEA Grapalat" w:cs="Sylfaen"/>
          <w:bCs/>
          <w:sz w:val="18"/>
          <w:szCs w:val="18"/>
        </w:rPr>
        <w:t>ատական ակտերի հարկադիր կատարման</w:t>
      </w:r>
      <w:r w:rsidRPr="00617493">
        <w:rPr>
          <w:rFonts w:ascii="GHEA Grapalat" w:hAnsi="GHEA Grapalat" w:cs="Sylfaen"/>
          <w:bCs/>
          <w:sz w:val="18"/>
          <w:szCs w:val="18"/>
        </w:rPr>
        <w:t xml:space="preserve"> մասին» ՀՀ օրենքի </w:t>
      </w:r>
      <w:r w:rsidRPr="00617493">
        <w:rPr>
          <w:rFonts w:ascii="GHEA Grapalat" w:hAnsi="GHEA Grapalat"/>
          <w:bCs/>
          <w:sz w:val="18"/>
          <w:szCs w:val="18"/>
        </w:rPr>
        <w:t>28-րդ հոդվածով և 37-րդ հոդվածի 8-րդ կետով.</w:t>
      </w:r>
    </w:p>
    <w:p w:rsidR="00DC677A" w:rsidRDefault="00DC677A" w:rsidP="00DC677A">
      <w:pPr>
        <w:ind w:firstLine="708"/>
        <w:jc w:val="both"/>
        <w:rPr>
          <w:rFonts w:ascii="GHEA Grapalat" w:hAnsi="GHEA Grapalat"/>
          <w:bCs/>
          <w:sz w:val="18"/>
          <w:szCs w:val="18"/>
        </w:rPr>
      </w:pPr>
    </w:p>
    <w:p w:rsidR="00DC677A" w:rsidRPr="00617493" w:rsidRDefault="00DC677A" w:rsidP="00DC677A">
      <w:pPr>
        <w:ind w:firstLine="708"/>
        <w:jc w:val="both"/>
        <w:rPr>
          <w:rFonts w:ascii="GHEA Grapalat" w:hAnsi="GHEA Grapalat"/>
          <w:bCs/>
          <w:sz w:val="18"/>
          <w:szCs w:val="18"/>
        </w:rPr>
      </w:pPr>
    </w:p>
    <w:p w:rsidR="00DC677A" w:rsidRDefault="00DC677A" w:rsidP="00DC677A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DC677A" w:rsidRDefault="00DC677A" w:rsidP="00DC677A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DC677A" w:rsidRPr="00617493" w:rsidRDefault="00DC677A" w:rsidP="00DC677A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617493"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>
        <w:rPr>
          <w:rFonts w:ascii="GHEA Grapalat" w:hAnsi="GHEA Grapalat" w:cs="Sylfaen"/>
          <w:sz w:val="18"/>
          <w:szCs w:val="18"/>
        </w:rPr>
        <w:t>13</w:t>
      </w:r>
      <w:r>
        <w:rPr>
          <w:rFonts w:ascii="MS Mincho" w:eastAsia="MS Mincho" w:hAnsi="MS Mincho" w:cs="MS Mincho" w:hint="eastAsia"/>
          <w:sz w:val="18"/>
          <w:szCs w:val="18"/>
        </w:rPr>
        <w:t>․</w:t>
      </w:r>
      <w:r>
        <w:rPr>
          <w:rFonts w:ascii="GHEA Grapalat" w:hAnsi="GHEA Grapalat" w:cs="Sylfaen"/>
          <w:sz w:val="18"/>
          <w:szCs w:val="18"/>
        </w:rPr>
        <w:t>11</w:t>
      </w:r>
      <w:r>
        <w:rPr>
          <w:rFonts w:ascii="MS Mincho" w:eastAsia="MS Mincho" w:hAnsi="MS Mincho" w:cs="MS Mincho" w:hint="eastAsia"/>
          <w:sz w:val="18"/>
          <w:szCs w:val="18"/>
        </w:rPr>
        <w:t>․</w:t>
      </w:r>
      <w:r>
        <w:rPr>
          <w:rFonts w:ascii="GHEA Grapalat" w:hAnsi="GHEA Grapalat" w:cs="Sylfaen"/>
          <w:sz w:val="18"/>
          <w:szCs w:val="18"/>
        </w:rPr>
        <w:t>2015 ին հարուց</w:t>
      </w:r>
      <w:r w:rsidRPr="00617493">
        <w:rPr>
          <w:rFonts w:ascii="GHEA Grapalat" w:hAnsi="GHEA Grapalat" w:cs="Sylfaen"/>
          <w:sz w:val="18"/>
          <w:szCs w:val="18"/>
        </w:rPr>
        <w:t>ված</w:t>
      </w:r>
      <w:r w:rsidRPr="00617493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617493">
        <w:rPr>
          <w:rFonts w:ascii="GHEA Grapalat" w:hAnsi="GHEA Grapalat" w:cs="Sylfaen"/>
          <w:sz w:val="18"/>
          <w:szCs w:val="18"/>
        </w:rPr>
        <w:t>թիվ</w:t>
      </w:r>
      <w:r w:rsidRPr="00617493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>
        <w:rPr>
          <w:rFonts w:ascii="GHEA Grapalat" w:hAnsi="GHEA Grapalat" w:cs="Times Armenian"/>
          <w:sz w:val="18"/>
          <w:szCs w:val="18"/>
        </w:rPr>
        <w:t>01551850</w:t>
      </w:r>
      <w:r w:rsidRPr="00617493">
        <w:rPr>
          <w:rFonts w:ascii="GHEA Grapalat" w:hAnsi="GHEA Grapalat" w:cs="Times Armenian"/>
          <w:sz w:val="18"/>
          <w:szCs w:val="18"/>
          <w:lang w:val="af-ZA"/>
        </w:rPr>
        <w:t xml:space="preserve"> </w:t>
      </w:r>
      <w:r w:rsidRPr="00617493">
        <w:rPr>
          <w:rFonts w:ascii="GHEA Grapalat" w:hAnsi="GHEA Grapalat"/>
          <w:bCs/>
          <w:sz w:val="20"/>
          <w:szCs w:val="20"/>
        </w:rPr>
        <w:t>կատարողական վարույթը 60-օրյա ժամկետով.</w:t>
      </w:r>
    </w:p>
    <w:p w:rsidR="00DC677A" w:rsidRPr="00617493" w:rsidRDefault="00DC677A" w:rsidP="00DC677A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617493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C677A" w:rsidRPr="00617493" w:rsidRDefault="00DC677A" w:rsidP="00DC677A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617493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DC677A" w:rsidRPr="00617493" w:rsidRDefault="00DC677A" w:rsidP="00DC677A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617493"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DC677A" w:rsidRDefault="00DC677A" w:rsidP="00DC677A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617493"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</w:t>
      </w:r>
      <w:r w:rsidR="006F472D">
        <w:rPr>
          <w:rFonts w:ascii="GHEA Grapalat" w:hAnsi="GHEA Grapalat" w:cs="Sylfaen"/>
          <w:bCs/>
          <w:sz w:val="20"/>
          <w:szCs w:val="20"/>
        </w:rPr>
        <w:t>:</w:t>
      </w:r>
    </w:p>
    <w:p w:rsidR="00DC677A" w:rsidRDefault="00DC677A" w:rsidP="00DC677A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DC677A" w:rsidRDefault="00DC677A" w:rsidP="00DC677A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DC677A" w:rsidRDefault="00DC677A" w:rsidP="00DC677A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DC677A" w:rsidRPr="00617493" w:rsidRDefault="00DC677A" w:rsidP="00DC677A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DC677A" w:rsidRPr="00617493" w:rsidRDefault="00DC677A" w:rsidP="00DC677A">
      <w:pPr>
        <w:ind w:firstLine="567"/>
        <w:jc w:val="both"/>
        <w:rPr>
          <w:rFonts w:ascii="GHEA Grapalat" w:hAnsi="GHEA Grapalat" w:cs="Sylfaen"/>
          <w:bCs/>
          <w:sz w:val="18"/>
          <w:szCs w:val="18"/>
        </w:rPr>
      </w:pPr>
    </w:p>
    <w:p w:rsidR="00DC677A" w:rsidRDefault="00DC677A" w:rsidP="00DC677A">
      <w:pPr>
        <w:jc w:val="both"/>
        <w:rPr>
          <w:rFonts w:ascii="GHEA Grapalat" w:hAnsi="GHEA Grapalat" w:cs="Sylfaen"/>
          <w:b/>
          <w:bCs/>
        </w:rPr>
      </w:pPr>
      <w:r>
        <w:rPr>
          <w:rFonts w:ascii="Sylfaen" w:hAnsi="Sylfaen" w:cs="Sylfaen"/>
          <w:b/>
          <w:bCs/>
        </w:rPr>
        <w:t>Հարկադիր</w:t>
      </w:r>
      <w:r>
        <w:rPr>
          <w:rFonts w:ascii="GHEA Grapalat" w:hAnsi="GHEA Grapalat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կատարող</w:t>
      </w:r>
      <w:r w:rsidR="006F472D">
        <w:rPr>
          <w:rFonts w:ascii="Sylfaen" w:hAnsi="Sylfaen" w:cs="Sylfaen"/>
          <w:b/>
          <w:bCs/>
        </w:rPr>
        <w:t>՝</w:t>
      </w:r>
      <w:r>
        <w:rPr>
          <w:rFonts w:ascii="GHEA Grapalat" w:hAnsi="GHEA Grapalat" w:cs="Sylfaen"/>
          <w:b/>
          <w:bCs/>
          <w:color w:val="FFFFFF"/>
        </w:rPr>
        <w:t>.</w:t>
      </w:r>
      <w:r w:rsidR="006F472D">
        <w:rPr>
          <w:rFonts w:ascii="GHEA Grapalat" w:hAnsi="GHEA Grapalat" w:cs="Sylfaen"/>
          <w:b/>
          <w:bCs/>
        </w:rPr>
        <w:tab/>
      </w:r>
      <w:r w:rsidR="006F472D">
        <w:rPr>
          <w:rFonts w:ascii="GHEA Grapalat" w:hAnsi="GHEA Grapalat" w:cs="Sylfaen"/>
          <w:b/>
          <w:bCs/>
        </w:rPr>
        <w:tab/>
      </w:r>
      <w:r w:rsidR="006F472D">
        <w:rPr>
          <w:rFonts w:ascii="GHEA Grapalat" w:hAnsi="GHEA Grapalat" w:cs="Sylfaen"/>
          <w:b/>
          <w:bCs/>
        </w:rPr>
        <w:tab/>
      </w:r>
      <w:r w:rsidR="006F472D">
        <w:rPr>
          <w:rFonts w:ascii="GHEA Grapalat" w:hAnsi="GHEA Grapalat" w:cs="Sylfaen"/>
          <w:b/>
          <w:bCs/>
        </w:rPr>
        <w:tab/>
      </w:r>
      <w:r w:rsidR="006F472D">
        <w:rPr>
          <w:rFonts w:ascii="GHEA Grapalat" w:hAnsi="GHEA Grapalat" w:cs="Sylfaen"/>
          <w:b/>
          <w:bCs/>
        </w:rPr>
        <w:tab/>
      </w:r>
      <w:r w:rsidR="006F472D">
        <w:rPr>
          <w:rFonts w:ascii="GHEA Grapalat" w:hAnsi="GHEA Grapalat" w:cs="Sylfaen"/>
          <w:b/>
          <w:bCs/>
        </w:rPr>
        <w:tab/>
      </w:r>
      <w:r w:rsidR="006F472D">
        <w:rPr>
          <w:rFonts w:ascii="GHEA Grapalat" w:hAnsi="GHEA Grapalat" w:cs="Sylfaen"/>
          <w:b/>
          <w:bCs/>
        </w:rPr>
        <w:tab/>
      </w:r>
      <w:r w:rsidR="006F472D">
        <w:rPr>
          <w:rFonts w:ascii="GHEA Grapalat" w:hAnsi="GHEA Grapalat" w:cs="Sylfaen"/>
          <w:b/>
          <w:bCs/>
        </w:rPr>
        <w:tab/>
      </w:r>
      <w:r>
        <w:rPr>
          <w:rFonts w:ascii="Sylfaen" w:hAnsi="Sylfaen" w:cs="Sylfaen"/>
          <w:b/>
          <w:bCs/>
        </w:rPr>
        <w:t>Ա</w:t>
      </w:r>
      <w:r>
        <w:rPr>
          <w:rFonts w:ascii="GHEA Grapalat" w:hAnsi="GHEA Grapalat" w:cs="Sylfaen"/>
          <w:b/>
          <w:bCs/>
        </w:rPr>
        <w:t xml:space="preserve">. </w:t>
      </w:r>
      <w:r>
        <w:rPr>
          <w:rFonts w:ascii="Sylfaen" w:hAnsi="Sylfaen" w:cs="Sylfaen"/>
          <w:b/>
          <w:bCs/>
        </w:rPr>
        <w:t>Սողոմոնյան</w:t>
      </w:r>
      <w:r>
        <w:rPr>
          <w:rFonts w:ascii="GHEA Grapalat" w:hAnsi="GHEA Grapalat" w:cs="Sylfaen"/>
          <w:b/>
          <w:bCs/>
        </w:rPr>
        <w:t xml:space="preserve"> </w:t>
      </w:r>
    </w:p>
    <w:p w:rsidR="00D14624" w:rsidRDefault="00D14624">
      <w:bookmarkStart w:id="0" w:name="_GoBack"/>
      <w:bookmarkEnd w:id="0"/>
    </w:p>
    <w:sectPr w:rsidR="00D14624" w:rsidSect="001A386C">
      <w:pgSz w:w="12240" w:h="15840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30BF3"/>
    <w:rsid w:val="001A386C"/>
    <w:rsid w:val="003878D9"/>
    <w:rsid w:val="00616A05"/>
    <w:rsid w:val="006F472D"/>
    <w:rsid w:val="00A114FA"/>
    <w:rsid w:val="00BE38CD"/>
    <w:rsid w:val="00C30BF3"/>
    <w:rsid w:val="00D14624"/>
    <w:rsid w:val="00DC677A"/>
    <w:rsid w:val="00F6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677A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C677A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677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C677A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C677A"/>
    <w:rPr>
      <w:rFonts w:ascii="Arial Armenian" w:eastAsia="Times New Roman" w:hAnsi="Arial Armenian" w:cs="Times New Rom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6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677A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7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77A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05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Kazmbazhin</cp:lastModifiedBy>
  <cp:revision>5</cp:revision>
  <dcterms:created xsi:type="dcterms:W3CDTF">2016-02-05T11:49:00Z</dcterms:created>
  <dcterms:modified xsi:type="dcterms:W3CDTF">2016-02-05T12:04:00Z</dcterms:modified>
</cp:coreProperties>
</file>