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16" w:rsidRDefault="00885616" w:rsidP="00885616">
      <w:pPr>
        <w:spacing w:after="0" w:line="276" w:lineRule="auto"/>
        <w:ind w:left="-567" w:right="-705" w:firstLine="4112"/>
        <w:rPr>
          <w:rFonts w:ascii="GHEA Grapalat" w:hAnsi="GHEA Grapalat"/>
          <w:b/>
          <w:szCs w:val="24"/>
          <w:lang w:val="hy-AM"/>
        </w:rPr>
      </w:pPr>
      <w:r>
        <w:rPr>
          <w:rFonts w:ascii="GHEA Grapalat" w:hAnsi="GHEA Grapalat"/>
          <w:b/>
          <w:szCs w:val="24"/>
          <w:lang w:val="hy-AM"/>
        </w:rPr>
        <w:t xml:space="preserve">            Ո Ր Ո Շ ՈՒ Մ</w:t>
      </w:r>
    </w:p>
    <w:p w:rsidR="00885616" w:rsidRDefault="00885616" w:rsidP="00885616">
      <w:pPr>
        <w:spacing w:after="0" w:line="276" w:lineRule="auto"/>
        <w:ind w:left="-709" w:right="-705"/>
        <w:rPr>
          <w:rFonts w:ascii="GHEA Grapalat" w:hAnsi="GHEA Grapalat"/>
          <w:b/>
          <w:szCs w:val="24"/>
          <w:lang w:val="hy-AM"/>
        </w:rPr>
      </w:pPr>
      <w:r>
        <w:rPr>
          <w:rFonts w:ascii="GHEA Grapalat" w:hAnsi="GHEA Grapalat"/>
          <w:b/>
          <w:szCs w:val="24"/>
          <w:lang w:val="hy-AM"/>
        </w:rPr>
        <w:t xml:space="preserve">                                              Կատարողական վարույթը կասեցնելու մասին</w:t>
      </w:r>
    </w:p>
    <w:p w:rsidR="00885616" w:rsidRDefault="00885616" w:rsidP="00885616">
      <w:pPr>
        <w:spacing w:after="0" w:line="276" w:lineRule="auto"/>
        <w:ind w:left="-709" w:right="-705"/>
        <w:jc w:val="both"/>
        <w:rPr>
          <w:rFonts w:ascii="GHEA Grapalat" w:hAnsi="GHEA Grapalat"/>
          <w:sz w:val="22"/>
          <w:lang w:val="hy-AM"/>
        </w:rPr>
      </w:pPr>
      <w:r>
        <w:rPr>
          <w:rFonts w:ascii="GHEA Grapalat" w:hAnsi="GHEA Grapalat"/>
          <w:sz w:val="22"/>
          <w:lang w:val="hy-AM"/>
        </w:rPr>
        <w:t xml:space="preserve">           </w:t>
      </w:r>
    </w:p>
    <w:p w:rsidR="00885616" w:rsidRDefault="00885616" w:rsidP="00885616">
      <w:pPr>
        <w:spacing w:after="0" w:line="276" w:lineRule="auto"/>
        <w:ind w:left="-709" w:right="-705"/>
        <w:jc w:val="both"/>
        <w:rPr>
          <w:rFonts w:ascii="GHEA Grapalat" w:hAnsi="GHEA Grapalat"/>
          <w:szCs w:val="24"/>
          <w:lang w:val="hy-AM"/>
        </w:rPr>
      </w:pPr>
      <w:r>
        <w:rPr>
          <w:rFonts w:ascii="GHEA Grapalat" w:hAnsi="GHEA Grapalat"/>
          <w:sz w:val="22"/>
          <w:lang w:val="hy-AM"/>
        </w:rPr>
        <w:t xml:space="preserve">           </w:t>
      </w:r>
      <w:r>
        <w:rPr>
          <w:rFonts w:ascii="GHEA Grapalat" w:hAnsi="GHEA Grapalat"/>
          <w:szCs w:val="24"/>
          <w:lang w:val="hy-AM"/>
        </w:rPr>
        <w:t>01.0</w:t>
      </w:r>
      <w:r w:rsidRPr="00885616">
        <w:rPr>
          <w:rFonts w:ascii="GHEA Grapalat" w:hAnsi="GHEA Grapalat"/>
          <w:szCs w:val="24"/>
          <w:lang w:val="hy-AM"/>
        </w:rPr>
        <w:t>4</w:t>
      </w:r>
      <w:r>
        <w:rPr>
          <w:rFonts w:ascii="GHEA Grapalat" w:hAnsi="GHEA Grapalat"/>
          <w:szCs w:val="24"/>
          <w:lang w:val="hy-AM"/>
        </w:rPr>
        <w:t>.2016թ.</w:t>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t xml:space="preserve">                                                  ք.Երևան </w:t>
      </w:r>
    </w:p>
    <w:p w:rsidR="00885616" w:rsidRDefault="00885616" w:rsidP="00885616">
      <w:pPr>
        <w:spacing w:after="0" w:line="276" w:lineRule="auto"/>
        <w:ind w:right="-705"/>
        <w:jc w:val="both"/>
        <w:rPr>
          <w:rFonts w:ascii="GHEA Grapalat" w:hAnsi="GHEA Grapalat"/>
          <w:szCs w:val="24"/>
          <w:lang w:val="hy-AM"/>
        </w:rPr>
      </w:pPr>
    </w:p>
    <w:p w:rsidR="00885616" w:rsidRDefault="00885616" w:rsidP="00885616">
      <w:pPr>
        <w:spacing w:after="0" w:line="276" w:lineRule="auto"/>
        <w:ind w:left="-709" w:right="-705"/>
        <w:jc w:val="both"/>
        <w:rPr>
          <w:rFonts w:ascii="GHEA Grapalat" w:hAnsi="GHEA Grapalat" w:cs="Sylfaen"/>
          <w:szCs w:val="24"/>
          <w:lang w:val="hy-AM"/>
        </w:rPr>
      </w:pPr>
      <w:r>
        <w:rPr>
          <w:rFonts w:ascii="GHEA Grapalat" w:hAnsi="GHEA Grapalat"/>
          <w:szCs w:val="24"/>
          <w:lang w:val="hy-AM"/>
        </w:rPr>
        <w:t xml:space="preserve">        </w:t>
      </w:r>
      <w:r>
        <w:rPr>
          <w:rFonts w:ascii="GHEA Grapalat" w:hAnsi="GHEA Grapalat" w:cs="Sylfaen"/>
          <w:szCs w:val="24"/>
          <w:lang w:val="hy-AM"/>
        </w:rPr>
        <w:t>ՀՀ ԱՆ ԴԱՀԿ ծառայության Երևան քաղաքի Շենգավիթ բաժնի ավագ հարկադիր կատարող արդարադատության մայոր Սերոբ Ավետիսյանս, ուսումնասիրելով</w:t>
      </w:r>
      <w:r w:rsidR="00A10F21">
        <w:rPr>
          <w:rFonts w:ascii="GHEA Grapalat" w:hAnsi="GHEA Grapalat" w:cs="Sylfaen"/>
          <w:szCs w:val="24"/>
          <w:lang w:val="hy-AM"/>
        </w:rPr>
        <w:t xml:space="preserve"> 25.11.201</w:t>
      </w:r>
      <w:r w:rsidR="00A10F21" w:rsidRPr="00A10F21">
        <w:rPr>
          <w:rFonts w:ascii="GHEA Grapalat" w:hAnsi="GHEA Grapalat" w:cs="Sylfaen"/>
          <w:szCs w:val="24"/>
          <w:lang w:val="hy-AM"/>
        </w:rPr>
        <w:t>5</w:t>
      </w:r>
      <w:r>
        <w:rPr>
          <w:rFonts w:ascii="GHEA Grapalat" w:hAnsi="GHEA Grapalat" w:cs="Sylfaen"/>
          <w:szCs w:val="24"/>
          <w:lang w:val="hy-AM"/>
        </w:rPr>
        <w:t>թ. հարուցված թիվ 01590614 կատարողական վարույթի նյութերը.</w:t>
      </w:r>
    </w:p>
    <w:p w:rsidR="00885616" w:rsidRDefault="00885616" w:rsidP="00885616">
      <w:pPr>
        <w:spacing w:after="0" w:line="276" w:lineRule="auto"/>
        <w:ind w:left="-709" w:right="-705"/>
        <w:jc w:val="both"/>
        <w:rPr>
          <w:rFonts w:ascii="GHEA Grapalat" w:hAnsi="GHEA Grapalat" w:cs="Sylfaen"/>
          <w:szCs w:val="24"/>
          <w:lang w:val="hy-AM"/>
        </w:rPr>
      </w:pPr>
    </w:p>
    <w:p w:rsidR="00885616" w:rsidRDefault="00885616" w:rsidP="00885616">
      <w:pPr>
        <w:spacing w:after="0" w:line="276" w:lineRule="auto"/>
        <w:ind w:left="-709" w:right="-705"/>
        <w:jc w:val="center"/>
        <w:rPr>
          <w:rFonts w:ascii="GHEA Grapalat" w:hAnsi="GHEA Grapalat"/>
          <w:b/>
          <w:szCs w:val="24"/>
          <w:lang w:val="hy-AM"/>
        </w:rPr>
      </w:pPr>
      <w:r>
        <w:rPr>
          <w:rFonts w:ascii="GHEA Grapalat" w:hAnsi="GHEA Grapalat"/>
          <w:b/>
          <w:szCs w:val="24"/>
          <w:lang w:val="hy-AM"/>
        </w:rPr>
        <w:t>Պ Ա Ր Զ Ե Ց Ի</w:t>
      </w:r>
    </w:p>
    <w:p w:rsidR="00885616" w:rsidRDefault="00885616" w:rsidP="00885616">
      <w:pPr>
        <w:spacing w:after="0" w:line="276" w:lineRule="auto"/>
        <w:ind w:right="-705"/>
        <w:rPr>
          <w:rFonts w:ascii="GHEA Grapalat" w:hAnsi="GHEA Grapalat"/>
          <w:b/>
          <w:sz w:val="22"/>
          <w:lang w:val="hy-AM"/>
        </w:rPr>
      </w:pPr>
    </w:p>
    <w:p w:rsidR="00885616" w:rsidRDefault="00885616" w:rsidP="00885616">
      <w:pPr>
        <w:spacing w:after="0" w:line="276" w:lineRule="auto"/>
        <w:ind w:right="-705"/>
        <w:rPr>
          <w:rFonts w:ascii="GHEA Grapalat" w:hAnsi="GHEA Grapalat"/>
          <w:b/>
          <w:sz w:val="22"/>
          <w:lang w:val="hy-AM"/>
        </w:rPr>
      </w:pPr>
    </w:p>
    <w:p w:rsidR="00885616" w:rsidRDefault="00885616" w:rsidP="00885616">
      <w:pPr>
        <w:spacing w:after="0"/>
        <w:ind w:left="-709" w:right="-732"/>
        <w:jc w:val="both"/>
        <w:rPr>
          <w:rFonts w:ascii="GHEA Grapalat" w:eastAsia="Times New Roman" w:hAnsi="GHEA Grapalat" w:cs="Sylfaen"/>
          <w:noProof/>
          <w:szCs w:val="24"/>
          <w:lang w:val="hy-AM" w:eastAsia="ru-RU"/>
        </w:rPr>
      </w:pPr>
      <w:r>
        <w:rPr>
          <w:rFonts w:ascii="GHEA Grapalat" w:hAnsi="GHEA Grapalat" w:cs="Sylfaen"/>
          <w:szCs w:val="24"/>
          <w:lang w:val="hy-AM"/>
        </w:rPr>
        <w:t xml:space="preserve">       </w:t>
      </w:r>
      <w:r>
        <w:rPr>
          <w:rFonts w:ascii="GHEA Grapalat" w:eastAsia="Times New Roman" w:hAnsi="GHEA Grapalat" w:cs="Sylfaen"/>
          <w:noProof/>
          <w:szCs w:val="24"/>
          <w:lang w:val="hy-AM" w:eastAsia="ru-RU"/>
        </w:rPr>
        <w:t xml:space="preserve">Էրեբունի և Նուբարաշեն վարչական շրջանների ընդհանուր իրավասության  դատարանի կողմից 06.11.2015թ. տրված թիվ ԵԷԴ/0972/02/15 կատարողական թերթի համաձայն պետք է </w:t>
      </w:r>
    </w:p>
    <w:p w:rsidR="00885616" w:rsidRDefault="00885616" w:rsidP="00885616">
      <w:pPr>
        <w:spacing w:after="0"/>
        <w:ind w:left="-709" w:right="-732"/>
        <w:jc w:val="both"/>
        <w:rPr>
          <w:rFonts w:ascii="GHEA Grapalat" w:eastAsia="Times New Roman" w:hAnsi="GHEA Grapalat" w:cs="Sylfaen"/>
          <w:noProof/>
          <w:szCs w:val="24"/>
          <w:lang w:val="hy-AM" w:eastAsia="ru-RU"/>
        </w:rPr>
      </w:pPr>
      <w:r>
        <w:rPr>
          <w:rFonts w:ascii="GHEA Grapalat" w:eastAsia="Times New Roman" w:hAnsi="GHEA Grapalat" w:cs="Sylfaen"/>
          <w:noProof/>
          <w:szCs w:val="24"/>
          <w:lang w:val="hy-AM" w:eastAsia="ru-RU"/>
        </w:rPr>
        <w:t xml:space="preserve">       </w:t>
      </w:r>
      <w:r>
        <w:rPr>
          <w:rFonts w:ascii="GHEA Grapalat" w:eastAsia="Times New Roman" w:hAnsi="GHEA Grapalat"/>
          <w:noProof/>
          <w:szCs w:val="24"/>
          <w:lang w:val="hy-AM" w:eastAsia="ru-RU"/>
        </w:rPr>
        <w:t>1. &lt;&lt;Հայէկոնոմբանկ&gt;&gt; ԲԲ ընկերության ընդդեմ Գեղամ Ներսիսյանի և Լարիսա Ներսեսյանի` գումարի բռնագանձման պահանջի մասին հայցը բավարարել:</w:t>
      </w:r>
      <w:r>
        <w:rPr>
          <w:rFonts w:ascii="GHEA Grapalat" w:eastAsia="Times New Roman" w:hAnsi="GHEA Grapalat"/>
          <w:noProof/>
          <w:szCs w:val="24"/>
          <w:lang w:val="hy-AM" w:eastAsia="ru-RU"/>
        </w:rPr>
        <w:tab/>
      </w:r>
      <w:r>
        <w:rPr>
          <w:rFonts w:ascii="GHEA Grapalat" w:eastAsia="Times New Roman" w:hAnsi="GHEA Grapalat"/>
          <w:noProof/>
          <w:szCs w:val="24"/>
          <w:lang w:val="hy-AM" w:eastAsia="ru-RU"/>
        </w:rPr>
        <w:br/>
        <w:t xml:space="preserve">       2.Գեղամ Մնացականի Ներսիսյանից և Լարիսա Կառլենի Ներսեսյանից համապարտության կարգով հօգուտ &lt;&lt;Հայէկոնոմբանկ&gt;&gt; ԲԲ ընկերության բռնագանձել 6.678.087/վեց միլիոն վեց հարյուր յոթանասունութ հազար ութսունյոթ/ ՀՀ դրամ վարկային պարտքի և 137.600 ՀՀ դրամ՝ որպես նախապես մուծված պետական տուրքի գումար:</w:t>
      </w:r>
      <w:r>
        <w:rPr>
          <w:rFonts w:ascii="GHEA Grapalat" w:eastAsia="Times New Roman" w:hAnsi="GHEA Grapalat"/>
          <w:noProof/>
          <w:szCs w:val="24"/>
          <w:lang w:val="hy-AM" w:eastAsia="ru-RU"/>
        </w:rPr>
        <w:tab/>
      </w:r>
      <w:r>
        <w:rPr>
          <w:rFonts w:ascii="GHEA Grapalat" w:eastAsia="Times New Roman" w:hAnsi="GHEA Grapalat"/>
          <w:noProof/>
          <w:szCs w:val="24"/>
          <w:lang w:val="hy-AM" w:eastAsia="ru-RU"/>
        </w:rPr>
        <w:br/>
        <w:t xml:space="preserve">       3.Գեղամ Ներսիսյանից և Լարիսա Ներսեսյանից համապարտության կարգով հօգուտ &lt;&lt;Հայէկոնոմբանկ&gt;&gt; ԲԲ ընկերության բռնագանձել սկսած 12.03.2015թ. ժամկետային վարկի մնացորդ գումարի վրա մինչև ժամկետային վարկի սահմանված մարման ժամկետը տարեկան 14%-ի չափով հաշվարկվող տոկոսի գումարները, սկսած 12.03.2015թ. մինչև չվճարված ժամկետանց վարկային պարտքի գումարների փաստացի մարման օրը ժամկետանց վարկի մնացորդ պարտքի գումարի վրա ՀՀ կենտրոնական բանկի սահմանած տարեկան բանկային տոկոսի հաշվարկային տոկոսադրույքի չափով հաշվարկվող տոկոսի և օրական 0.1 տոկոսի չափով հաշվարկվող տույժի գումարները, իսկ վարկի չվճարված տոկոսների մնացորդ պարտքի գումարների վրա օրական 0.2 տոկոսի չափով հաշվարկվող տույժի գումարները: </w:t>
      </w:r>
      <w:r>
        <w:rPr>
          <w:rFonts w:ascii="GHEA Grapalat" w:eastAsia="Times New Roman" w:hAnsi="GHEA Grapalat"/>
          <w:noProof/>
          <w:szCs w:val="24"/>
          <w:lang w:val="hy-AM" w:eastAsia="ru-RU"/>
        </w:rPr>
        <w:tab/>
      </w:r>
      <w:r>
        <w:rPr>
          <w:rFonts w:ascii="GHEA Grapalat" w:eastAsia="Times New Roman" w:hAnsi="GHEA Grapalat"/>
          <w:noProof/>
          <w:szCs w:val="24"/>
          <w:lang w:val="hy-AM" w:eastAsia="ru-RU"/>
        </w:rPr>
        <w:br/>
        <w:t xml:space="preserve">      4. Բռնագանձումը տարածել 19.06.2008թ. կնքված թիվ ԱԲ-08/22 անշարժ գույքի առուվաճառքի և գրավի /հիփոթեքի/ պայմանագրով Բանկում գրավադրված ք. Երևան, Էրեբունի համայնք, Ազատամարտիկների պող. 54/3 բնակելի տուն հասցեում գտնվող անշարժ գույքի վրա:</w:t>
      </w:r>
      <w:r>
        <w:rPr>
          <w:rFonts w:ascii="GHEA Grapalat" w:eastAsia="Times New Roman" w:hAnsi="GHEA Grapalat"/>
          <w:noProof/>
          <w:szCs w:val="24"/>
          <w:lang w:val="hy-AM" w:eastAsia="ru-RU"/>
        </w:rPr>
        <w:br/>
        <w:t xml:space="preserve">      Պարտապանից պետք է բռնագանձել նաև բռնագանձվող գումարի հինգ տոկոսը՝ որպես կատարողական գործողությունների կատարման ծախս:</w:t>
      </w:r>
    </w:p>
    <w:p w:rsidR="00885616" w:rsidRDefault="00885616" w:rsidP="00885616">
      <w:pPr>
        <w:spacing w:after="0"/>
        <w:ind w:left="-709" w:right="-732"/>
        <w:jc w:val="both"/>
        <w:rPr>
          <w:rFonts w:ascii="GHEA Grapalat" w:hAnsi="GHEA Grapalat"/>
          <w:szCs w:val="24"/>
          <w:lang w:val="hy-AM"/>
        </w:rPr>
      </w:pPr>
      <w:r>
        <w:rPr>
          <w:rFonts w:ascii="GHEA Grapalat" w:hAnsi="GHEA Grapalat" w:cs="Sylfaen"/>
          <w:szCs w:val="24"/>
          <w:lang w:val="hy-AM"/>
        </w:rPr>
        <w:t xml:space="preserve">      </w:t>
      </w:r>
      <w:r>
        <w:rPr>
          <w:rFonts w:ascii="GHEA Grapalat" w:eastAsia="Times New Roman" w:hAnsi="GHEA Grapalat" w:cs="Sylfaen"/>
          <w:noProof/>
          <w:szCs w:val="24"/>
          <w:lang w:val="hy-AM" w:eastAsia="ru-RU"/>
        </w:rPr>
        <w:t xml:space="preserve">Կատարողական գործողությունների ընթացքում արգելանք է դրվել գրավի առարկա հանդիսացող </w:t>
      </w:r>
      <w:r>
        <w:rPr>
          <w:rFonts w:ascii="GHEA Grapalat" w:eastAsia="Times New Roman" w:hAnsi="GHEA Grapalat"/>
          <w:noProof/>
          <w:szCs w:val="24"/>
          <w:lang w:val="hy-AM" w:eastAsia="ru-RU"/>
        </w:rPr>
        <w:t>ք.Երևան, Ազատամարտիկների պող. 54/3 բնակելի տան վրա</w:t>
      </w:r>
      <w:r>
        <w:rPr>
          <w:rFonts w:ascii="GHEA Grapalat" w:hAnsi="GHEA Grapalat"/>
          <w:szCs w:val="24"/>
          <w:lang w:val="hy-AM"/>
        </w:rPr>
        <w:t>, որը «Բեստ Ռեալթի» ՍՊԸ-ի կողմից գնահատվել է 5</w:t>
      </w:r>
      <w:r>
        <w:rPr>
          <w:rFonts w:ascii="MS Mincho" w:eastAsia="MS Mincho" w:hAnsi="MS Mincho" w:cs="MS Mincho" w:hint="eastAsia"/>
          <w:szCs w:val="24"/>
          <w:lang w:val="hy-AM"/>
        </w:rPr>
        <w:t>․</w:t>
      </w:r>
      <w:r>
        <w:rPr>
          <w:rFonts w:ascii="GHEA Grapalat" w:hAnsi="GHEA Grapalat"/>
          <w:szCs w:val="24"/>
          <w:lang w:val="hy-AM"/>
        </w:rPr>
        <w:t>300</w:t>
      </w:r>
      <w:r>
        <w:rPr>
          <w:rFonts w:ascii="MS Mincho" w:eastAsia="MS Mincho" w:hAnsi="MS Mincho" w:cs="MS Mincho" w:hint="eastAsia"/>
          <w:szCs w:val="24"/>
          <w:lang w:val="hy-AM"/>
        </w:rPr>
        <w:t>․</w:t>
      </w:r>
      <w:r>
        <w:rPr>
          <w:rFonts w:ascii="GHEA Grapalat" w:hAnsi="GHEA Grapalat"/>
          <w:szCs w:val="24"/>
          <w:lang w:val="hy-AM"/>
        </w:rPr>
        <w:t>000 ՀՀ դրամ:</w:t>
      </w:r>
    </w:p>
    <w:p w:rsidR="00885616" w:rsidRDefault="00885616" w:rsidP="00885616">
      <w:pPr>
        <w:spacing w:after="0"/>
        <w:ind w:left="-709" w:right="-732" w:firstLine="426"/>
        <w:jc w:val="both"/>
        <w:rPr>
          <w:rFonts w:ascii="GHEA Grapalat" w:hAnsi="GHEA Grapalat"/>
          <w:szCs w:val="24"/>
          <w:lang w:val="hy-AM"/>
        </w:rPr>
      </w:pPr>
      <w:r>
        <w:rPr>
          <w:rFonts w:ascii="GHEA Grapalat" w:hAnsi="GHEA Grapalat"/>
          <w:szCs w:val="24"/>
          <w:lang w:val="hy-AM"/>
        </w:rPr>
        <w:t xml:space="preserve">Համապարտ պարտապանի վերաբերյալ ՀՀ ԱՆ ԴԱՀԿ ապահովող ծառայության Երևան քաղաքի Շենգավիթ բաժնում այլ պահանջատիրոջ պահանջով հարուցված է նաև այլ կատարողական </w:t>
      </w:r>
    </w:p>
    <w:p w:rsidR="00885616" w:rsidRDefault="00885616" w:rsidP="00885616">
      <w:pPr>
        <w:spacing w:after="0"/>
        <w:ind w:left="-709" w:right="-732" w:firstLine="426"/>
        <w:jc w:val="both"/>
        <w:rPr>
          <w:rFonts w:ascii="GHEA Grapalat" w:hAnsi="GHEA Grapalat"/>
          <w:szCs w:val="24"/>
          <w:lang w:val="hy-AM"/>
        </w:rPr>
      </w:pPr>
    </w:p>
    <w:p w:rsidR="00885616" w:rsidRDefault="00885616" w:rsidP="00885616">
      <w:pPr>
        <w:spacing w:after="0"/>
        <w:ind w:left="-709" w:right="-732" w:firstLine="426"/>
        <w:jc w:val="both"/>
        <w:rPr>
          <w:rFonts w:ascii="GHEA Grapalat" w:hAnsi="GHEA Grapalat"/>
          <w:szCs w:val="24"/>
          <w:lang w:val="hy-AM"/>
        </w:rPr>
      </w:pPr>
    </w:p>
    <w:p w:rsidR="00885616" w:rsidRDefault="00885616" w:rsidP="00885616">
      <w:pPr>
        <w:spacing w:after="0"/>
        <w:ind w:left="-709" w:right="-732" w:firstLine="426"/>
        <w:jc w:val="both"/>
        <w:rPr>
          <w:rFonts w:ascii="GHEA Grapalat" w:hAnsi="GHEA Grapalat"/>
          <w:szCs w:val="24"/>
          <w:lang w:val="hy-AM"/>
        </w:rPr>
      </w:pPr>
    </w:p>
    <w:p w:rsidR="00885616" w:rsidRDefault="00885616" w:rsidP="00885616">
      <w:pPr>
        <w:spacing w:after="0"/>
        <w:ind w:left="-709" w:right="-732" w:firstLine="426"/>
        <w:jc w:val="both"/>
        <w:rPr>
          <w:rFonts w:ascii="GHEA Grapalat" w:hAnsi="GHEA Grapalat"/>
          <w:szCs w:val="24"/>
          <w:lang w:val="hy-AM"/>
        </w:rPr>
      </w:pPr>
      <w:r>
        <w:rPr>
          <w:rFonts w:ascii="GHEA Grapalat" w:hAnsi="GHEA Grapalat"/>
          <w:szCs w:val="24"/>
          <w:lang w:val="hy-AM"/>
        </w:rPr>
        <w:t xml:space="preserve">վարույթ, որի կատարման շրջանակներում նույնպես արգելանք է կիրառվել համապարտ պարտապանի </w:t>
      </w:r>
      <w:r>
        <w:rPr>
          <w:rFonts w:ascii="GHEA Grapalat" w:eastAsia="Times New Roman" w:hAnsi="GHEA Grapalat"/>
          <w:noProof/>
          <w:szCs w:val="24"/>
          <w:lang w:val="hy-AM" w:eastAsia="ru-RU"/>
        </w:rPr>
        <w:t>Գեղամ Ներսիսյանի աշխատավարձի վրա 50 տոկոսի չափով։</w:t>
      </w:r>
    </w:p>
    <w:p w:rsidR="00885616" w:rsidRDefault="00885616" w:rsidP="00885616">
      <w:pPr>
        <w:spacing w:after="0"/>
        <w:ind w:left="-709" w:right="-732" w:firstLine="426"/>
        <w:jc w:val="both"/>
        <w:rPr>
          <w:rFonts w:ascii="GHEA Grapalat" w:hAnsi="GHEA Grapalat"/>
          <w:szCs w:val="24"/>
          <w:lang w:val="hy-AM"/>
        </w:rPr>
      </w:pPr>
      <w:r>
        <w:rPr>
          <w:rFonts w:ascii="GHEA Grapalat" w:hAnsi="GHEA Grapalat"/>
          <w:szCs w:val="24"/>
          <w:lang w:val="hy-AM"/>
        </w:rPr>
        <w:t xml:space="preserve">Պարտապան </w:t>
      </w:r>
      <w:r>
        <w:rPr>
          <w:rFonts w:ascii="GHEA Grapalat" w:eastAsia="Times New Roman" w:hAnsi="GHEA Grapalat"/>
          <w:noProof/>
          <w:szCs w:val="24"/>
          <w:lang w:val="hy-AM" w:eastAsia="ru-RU"/>
        </w:rPr>
        <w:t>Լարիսա Ներսեսյանի</w:t>
      </w:r>
      <w:r>
        <w:rPr>
          <w:rFonts w:ascii="GHEA Grapalat" w:hAnsi="GHEA Grapalat"/>
          <w:szCs w:val="24"/>
          <w:lang w:val="hy-AM"/>
        </w:rPr>
        <w:t xml:space="preserve"> </w:t>
      </w:r>
      <w:bookmarkStart w:id="0" w:name="_GoBack"/>
      <w:bookmarkEnd w:id="0"/>
      <w:r>
        <w:rPr>
          <w:rFonts w:ascii="GHEA Grapalat" w:hAnsi="GHEA Grapalat"/>
          <w:szCs w:val="24"/>
          <w:lang w:val="hy-AM"/>
        </w:rPr>
        <w:t>պատկանող այլ գույք կամ դրամական միջոցներ չեն հայտնաբերվել։</w:t>
      </w:r>
    </w:p>
    <w:p w:rsidR="00885616" w:rsidRDefault="00885616" w:rsidP="00885616">
      <w:pPr>
        <w:spacing w:after="0"/>
        <w:ind w:left="-709" w:right="-732" w:firstLine="426"/>
        <w:jc w:val="both"/>
        <w:rPr>
          <w:rFonts w:ascii="GHEA Grapalat" w:hAnsi="GHEA Grapalat"/>
          <w:szCs w:val="24"/>
          <w:lang w:val="hy-AM"/>
        </w:rPr>
      </w:pPr>
      <w:r>
        <w:rPr>
          <w:rFonts w:ascii="GHEA Grapalat" w:hAnsi="GHEA Grapalat"/>
          <w:szCs w:val="24"/>
          <w:lang w:val="hy-AM"/>
        </w:rPr>
        <w:t xml:space="preserve"> Իրականացված գործողությունների ընթացքում պարզվել է, որ պարտապանին պատկանող գույքի արժեքը չի բավականեցնում կատարողական թերթի պահանջի ամբողջական կատարմանը։</w:t>
      </w:r>
    </w:p>
    <w:p w:rsidR="00885616" w:rsidRDefault="00885616" w:rsidP="00885616">
      <w:pPr>
        <w:spacing w:after="0"/>
        <w:ind w:left="-709" w:right="-732" w:firstLine="426"/>
        <w:jc w:val="both"/>
        <w:rPr>
          <w:rFonts w:ascii="GHEA Grapalat" w:hAnsi="GHEA Grapalat"/>
          <w:szCs w:val="24"/>
          <w:lang w:val="hy-AM"/>
        </w:rPr>
      </w:pPr>
    </w:p>
    <w:p w:rsidR="00885616" w:rsidRDefault="00885616" w:rsidP="00885616">
      <w:pPr>
        <w:spacing w:after="0"/>
        <w:ind w:left="-709" w:right="-731"/>
        <w:jc w:val="both"/>
        <w:rPr>
          <w:rFonts w:ascii="GHEA Grapalat" w:hAnsi="GHEA Grapalat" w:cs="Sylfaen"/>
          <w:b/>
          <w:szCs w:val="24"/>
          <w:lang w:val="hy-AM"/>
        </w:rPr>
      </w:pPr>
      <w:r>
        <w:rPr>
          <w:rFonts w:ascii="GHEA Grapalat" w:hAnsi="GHEA Grapalat" w:cs="Sylfaen"/>
          <w:szCs w:val="24"/>
          <w:lang w:val="hy-AM"/>
        </w:rPr>
        <w:t xml:space="preserve">       </w:t>
      </w:r>
      <w:r>
        <w:rPr>
          <w:rFonts w:ascii="GHEA Grapalat" w:hAnsi="GHEA Grapalat" w:cs="Sylfaen"/>
          <w:b/>
          <w:szCs w:val="24"/>
          <w:lang w:val="hy-AM"/>
        </w:rPr>
        <w:t>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և 39-րդ հոդվածներով</w:t>
      </w:r>
    </w:p>
    <w:p w:rsidR="00885616" w:rsidRDefault="00885616" w:rsidP="00885616">
      <w:pPr>
        <w:spacing w:after="0"/>
        <w:ind w:left="-709" w:right="-731"/>
        <w:jc w:val="both"/>
        <w:rPr>
          <w:rFonts w:ascii="GHEA Grapalat" w:hAnsi="GHEA Grapalat" w:cs="Sylfaen"/>
          <w:b/>
          <w:sz w:val="22"/>
          <w:lang w:val="hy-AM"/>
        </w:rPr>
      </w:pPr>
    </w:p>
    <w:p w:rsidR="00885616" w:rsidRDefault="00885616" w:rsidP="00885616">
      <w:pPr>
        <w:spacing w:after="0"/>
        <w:ind w:left="-709" w:right="-731"/>
        <w:jc w:val="both"/>
        <w:rPr>
          <w:rFonts w:ascii="GHEA Grapalat" w:hAnsi="GHEA Grapalat" w:cs="Sylfaen"/>
          <w:b/>
          <w:sz w:val="22"/>
          <w:lang w:val="hy-AM"/>
        </w:rPr>
      </w:pPr>
    </w:p>
    <w:p w:rsidR="00885616" w:rsidRDefault="00885616" w:rsidP="00885616">
      <w:pPr>
        <w:spacing w:after="0"/>
        <w:ind w:left="-709" w:right="-731"/>
        <w:jc w:val="both"/>
        <w:rPr>
          <w:rFonts w:ascii="GHEA Grapalat" w:hAnsi="GHEA Grapalat"/>
          <w:sz w:val="22"/>
          <w:lang w:val="hy-AM"/>
        </w:rPr>
      </w:pPr>
    </w:p>
    <w:p w:rsidR="00885616" w:rsidRDefault="00885616" w:rsidP="00885616">
      <w:pPr>
        <w:spacing w:after="0" w:line="276" w:lineRule="auto"/>
        <w:ind w:left="-709" w:right="-705"/>
        <w:jc w:val="center"/>
        <w:rPr>
          <w:rFonts w:ascii="GHEA Grapalat" w:hAnsi="GHEA Grapalat"/>
          <w:b/>
          <w:szCs w:val="24"/>
          <w:lang w:val="hy-AM"/>
        </w:rPr>
      </w:pPr>
      <w:r>
        <w:rPr>
          <w:rFonts w:ascii="GHEA Grapalat" w:hAnsi="GHEA Grapalat"/>
          <w:b/>
          <w:szCs w:val="24"/>
          <w:lang w:val="hy-AM"/>
        </w:rPr>
        <w:t>Ո Ր Ո Շ Ե Ց Ի</w:t>
      </w:r>
    </w:p>
    <w:p w:rsidR="00885616" w:rsidRDefault="00885616" w:rsidP="00885616">
      <w:pPr>
        <w:spacing w:after="0" w:line="276" w:lineRule="auto"/>
        <w:ind w:left="-709" w:right="-705"/>
        <w:jc w:val="center"/>
        <w:rPr>
          <w:rFonts w:ascii="GHEA Grapalat" w:hAnsi="GHEA Grapalat"/>
          <w:b/>
          <w:sz w:val="22"/>
          <w:lang w:val="hy-AM"/>
        </w:rPr>
      </w:pPr>
    </w:p>
    <w:p w:rsidR="00885616" w:rsidRDefault="00885616" w:rsidP="00885616">
      <w:pPr>
        <w:spacing w:after="0" w:line="276" w:lineRule="auto"/>
        <w:ind w:left="-709" w:right="-705"/>
        <w:jc w:val="center"/>
        <w:rPr>
          <w:rFonts w:ascii="GHEA Grapalat" w:hAnsi="GHEA Grapalat"/>
          <w:b/>
          <w:szCs w:val="24"/>
          <w:lang w:val="hy-AM"/>
        </w:rPr>
      </w:pPr>
    </w:p>
    <w:p w:rsidR="00885616" w:rsidRDefault="00885616" w:rsidP="00885616">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Կասեցնել </w:t>
      </w:r>
      <w:r w:rsidR="00A10F21">
        <w:rPr>
          <w:rFonts w:ascii="GHEA Grapalat" w:hAnsi="GHEA Grapalat" w:cs="Sylfaen"/>
          <w:szCs w:val="24"/>
          <w:lang w:val="hy-AM"/>
        </w:rPr>
        <w:t xml:space="preserve"> 25.11.201</w:t>
      </w:r>
      <w:r w:rsidR="00A10F21">
        <w:rPr>
          <w:rFonts w:ascii="GHEA Grapalat" w:hAnsi="GHEA Grapalat" w:cs="Sylfaen"/>
          <w:szCs w:val="24"/>
          <w:lang w:val="en-US"/>
        </w:rPr>
        <w:t>5</w:t>
      </w:r>
      <w:r>
        <w:rPr>
          <w:rFonts w:ascii="GHEA Grapalat" w:hAnsi="GHEA Grapalat" w:cs="Sylfaen"/>
          <w:szCs w:val="24"/>
          <w:lang w:val="hy-AM"/>
        </w:rPr>
        <w:t xml:space="preserve">թ. հարուցված թիվ 01590614 </w:t>
      </w:r>
      <w:r>
        <w:rPr>
          <w:rFonts w:ascii="GHEA Grapalat" w:hAnsi="GHEA Grapalat"/>
          <w:szCs w:val="24"/>
          <w:lang w:val="hy-AM"/>
        </w:rPr>
        <w:t>կատարողական վարույթը 60-օրյա ժամկետով.</w:t>
      </w:r>
    </w:p>
    <w:p w:rsidR="00885616" w:rsidRDefault="00885616" w:rsidP="00885616">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885616" w:rsidRDefault="00885616" w:rsidP="00885616">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Սույն որոշումը երկու աշխատանքային օրվա ընթացքում հրապարակել </w:t>
      </w:r>
      <w:hyperlink r:id="rId4" w:history="1">
        <w:r>
          <w:rPr>
            <w:rStyle w:val="Hyperlink"/>
            <w:rFonts w:ascii="GHEA Grapalat" w:hAnsi="GHEA Grapalat"/>
            <w:szCs w:val="24"/>
            <w:lang w:val="hy-AM"/>
          </w:rPr>
          <w:t>www.azdarar.am</w:t>
        </w:r>
      </w:hyperlink>
      <w:r>
        <w:rPr>
          <w:rFonts w:ascii="GHEA Grapalat" w:hAnsi="GHEA Grapalat"/>
          <w:szCs w:val="24"/>
          <w:lang w:val="hy-AM"/>
        </w:rPr>
        <w:t xml:space="preserve"> ինտերնետային կայքում.</w:t>
      </w:r>
    </w:p>
    <w:p w:rsidR="00885616" w:rsidRDefault="00885616" w:rsidP="00885616">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Որոշման պատճենն ուղարկել կողմերին.</w:t>
      </w:r>
    </w:p>
    <w:p w:rsidR="00885616" w:rsidRDefault="00885616" w:rsidP="00885616">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885616" w:rsidRDefault="00885616" w:rsidP="00885616">
      <w:pPr>
        <w:spacing w:after="0" w:line="276" w:lineRule="auto"/>
        <w:ind w:left="-709" w:right="-705"/>
        <w:jc w:val="both"/>
        <w:rPr>
          <w:rFonts w:ascii="GHEA Grapalat" w:hAnsi="GHEA Grapalat"/>
          <w:sz w:val="22"/>
          <w:lang w:val="hy-AM"/>
        </w:rPr>
      </w:pPr>
    </w:p>
    <w:p w:rsidR="00885616" w:rsidRDefault="00885616" w:rsidP="00885616">
      <w:pPr>
        <w:spacing w:after="0" w:line="276" w:lineRule="auto"/>
        <w:ind w:left="-709" w:right="-705"/>
        <w:jc w:val="both"/>
        <w:rPr>
          <w:rFonts w:ascii="GHEA Grapalat" w:hAnsi="GHEA Grapalat"/>
          <w:sz w:val="22"/>
          <w:lang w:val="hy-AM"/>
        </w:rPr>
      </w:pPr>
    </w:p>
    <w:p w:rsidR="00885616" w:rsidRDefault="00885616" w:rsidP="00885616">
      <w:pPr>
        <w:spacing w:after="0" w:line="276" w:lineRule="auto"/>
        <w:ind w:left="-709" w:right="-705"/>
        <w:jc w:val="both"/>
        <w:rPr>
          <w:rFonts w:ascii="GHEA Grapalat" w:hAnsi="GHEA Grapalat"/>
          <w:sz w:val="22"/>
          <w:lang w:val="hy-AM"/>
        </w:rPr>
      </w:pPr>
    </w:p>
    <w:p w:rsidR="00885616" w:rsidRDefault="00885616" w:rsidP="00885616">
      <w:pPr>
        <w:spacing w:after="0" w:line="276" w:lineRule="auto"/>
        <w:ind w:left="-709" w:right="-705"/>
        <w:jc w:val="both"/>
        <w:rPr>
          <w:rFonts w:ascii="GHEA Grapalat" w:hAnsi="GHEA Grapalat"/>
          <w:sz w:val="22"/>
          <w:lang w:val="hy-AM"/>
        </w:rPr>
      </w:pPr>
    </w:p>
    <w:p w:rsidR="00885616" w:rsidRDefault="00885616" w:rsidP="00885616">
      <w:pPr>
        <w:spacing w:after="0" w:line="276" w:lineRule="auto"/>
        <w:ind w:left="-709" w:right="-705"/>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p w:rsidR="00C762D1" w:rsidRDefault="00C762D1"/>
    <w:sectPr w:rsidR="00C762D1" w:rsidSect="00885616">
      <w:pgSz w:w="12240" w:h="15840"/>
      <w:pgMar w:top="56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6BA1"/>
    <w:rsid w:val="00251916"/>
    <w:rsid w:val="00885616"/>
    <w:rsid w:val="00A10F21"/>
    <w:rsid w:val="00C762D1"/>
    <w:rsid w:val="00F96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16"/>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616"/>
    <w:rPr>
      <w:color w:val="0000FF"/>
      <w:u w:val="single"/>
    </w:rPr>
  </w:style>
</w:styles>
</file>

<file path=word/webSettings.xml><?xml version="1.0" encoding="utf-8"?>
<w:webSettings xmlns:r="http://schemas.openxmlformats.org/officeDocument/2006/relationships" xmlns:w="http://schemas.openxmlformats.org/wordprocessingml/2006/main">
  <w:divs>
    <w:div w:id="11564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Shengavit-13</dc:creator>
  <cp:keywords/>
  <dc:description/>
  <cp:lastModifiedBy>Kazmbazhin</cp:lastModifiedBy>
  <cp:revision>4</cp:revision>
  <dcterms:created xsi:type="dcterms:W3CDTF">2016-04-01T11:09:00Z</dcterms:created>
  <dcterms:modified xsi:type="dcterms:W3CDTF">2016-04-01T12:14:00Z</dcterms:modified>
</cp:coreProperties>
</file>