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2A" w:rsidRPr="006877DB" w:rsidRDefault="00F2372A" w:rsidP="00F2372A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F2372A" w:rsidRPr="006877DB" w:rsidRDefault="00F2372A" w:rsidP="00F2372A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F2372A" w:rsidRPr="00396D85" w:rsidRDefault="00F2372A" w:rsidP="00F2372A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F2372A" w:rsidRPr="006877DB" w:rsidRDefault="00F2372A" w:rsidP="00F2372A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="00616B2E">
        <w:rPr>
          <w:rFonts w:ascii="GHEA Grapalat" w:hAnsi="GHEA Grapalat"/>
          <w:b/>
          <w:i/>
          <w:sz w:val="26"/>
          <w:szCs w:val="26"/>
          <w:lang w:val="hy-AM"/>
        </w:rPr>
        <w:t>05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Ապրիլ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հարկադիր կատարող, արդարադատության ավագ լեյտենանտ </w:t>
      </w:r>
      <w:r>
        <w:rPr>
          <w:rFonts w:ascii="GHEA Grapalat" w:hAnsi="GHEA Grapalat"/>
          <w:i/>
          <w:lang w:val="hy-AM"/>
        </w:rPr>
        <w:t>Դ.Մատինյանս,  ուսումնասիրելով 0</w:t>
      </w:r>
      <w:r w:rsidRPr="00E61755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.0</w:t>
      </w:r>
      <w:r w:rsidRPr="00E61755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 w:rsidRPr="006877DB">
        <w:rPr>
          <w:rFonts w:ascii="GHEA Grapalat" w:hAnsi="GHEA Grapalat"/>
          <w:i/>
          <w:lang w:val="hy-AM"/>
        </w:rPr>
        <w:t xml:space="preserve">15թ.-ին   </w:t>
      </w:r>
      <w:r w:rsidRPr="00E61755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E61755">
        <w:rPr>
          <w:rFonts w:ascii="GHEA Grapalat" w:hAnsi="GHEA Grapalat"/>
          <w:i/>
          <w:lang w:val="hy-AM"/>
        </w:rPr>
        <w:t>7118</w:t>
      </w:r>
      <w:r>
        <w:rPr>
          <w:rFonts w:ascii="GHEA Grapalat" w:hAnsi="GHEA Grapalat"/>
          <w:i/>
          <w:lang w:val="hy-AM"/>
        </w:rPr>
        <w:t>/1</w:t>
      </w:r>
      <w:r w:rsidRPr="00E61755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վարույթի    նյութերը,</w:t>
      </w:r>
    </w:p>
    <w:p w:rsidR="00F2372A" w:rsidRPr="006877DB" w:rsidRDefault="00F2372A" w:rsidP="00F2372A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F2372A" w:rsidRPr="006877DB" w:rsidRDefault="00F2372A" w:rsidP="00F2372A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F2372A" w:rsidRPr="00396D85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ՀՀ   Լոռու   մարզի    ընդհանուր   իրա</w:t>
      </w:r>
      <w:r>
        <w:rPr>
          <w:rFonts w:ascii="GHEA Grapalat" w:hAnsi="GHEA Grapalat"/>
          <w:i/>
          <w:lang w:val="hy-AM"/>
        </w:rPr>
        <w:t>վասության   դատարանի  կողմից  0</w:t>
      </w:r>
      <w:r w:rsidRPr="00E61755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.0</w:t>
      </w:r>
      <w:r w:rsidRPr="00E61755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2015</w:t>
      </w:r>
      <w:r>
        <w:rPr>
          <w:rFonts w:ascii="GHEA Grapalat" w:hAnsi="GHEA Grapalat"/>
          <w:i/>
          <w:lang w:val="hy-AM"/>
        </w:rPr>
        <w:t>թ.   տրված   թիվ    ԼԴ/1</w:t>
      </w:r>
      <w:r w:rsidRPr="00E61755">
        <w:rPr>
          <w:rFonts w:ascii="GHEA Grapalat" w:hAnsi="GHEA Grapalat"/>
          <w:i/>
          <w:lang w:val="hy-AM"/>
        </w:rPr>
        <w:t>509</w:t>
      </w:r>
      <w:r>
        <w:rPr>
          <w:rFonts w:ascii="GHEA Grapalat" w:hAnsi="GHEA Grapalat"/>
          <w:i/>
          <w:lang w:val="hy-AM"/>
        </w:rPr>
        <w:t>/02/1</w:t>
      </w:r>
      <w:r w:rsidRPr="00E61755">
        <w:rPr>
          <w:rFonts w:ascii="GHEA Grapalat" w:hAnsi="GHEA Grapalat"/>
          <w:i/>
          <w:lang w:val="hy-AM"/>
        </w:rPr>
        <w:t>4</w:t>
      </w:r>
      <w:r w:rsidRPr="006877DB">
        <w:rPr>
          <w:rFonts w:ascii="GHEA Grapalat" w:hAnsi="GHEA Grapalat"/>
          <w:i/>
          <w:lang w:val="hy-AM"/>
        </w:rPr>
        <w:t xml:space="preserve">    կատարողական  թերթի  համաձայն   պետք է՝  </w:t>
      </w:r>
      <w:r w:rsidRPr="00E61755">
        <w:rPr>
          <w:rFonts w:ascii="GHEA Grapalat" w:hAnsi="GHEA Grapalat"/>
          <w:i/>
          <w:lang w:val="hy-AM"/>
        </w:rPr>
        <w:t>Դիանիս  Միխաիլովիչ  Ամիրիդիից  հօգուտ  “ՎՏԲ-Հայաստան  բանկ”  ՓԲԸ-ի  բռնագանձել  931.285,4  ՀՀ  դրամ</w:t>
      </w:r>
      <w:r w:rsidRPr="00396D85">
        <w:rPr>
          <w:rFonts w:ascii="GHEA Grapalat" w:hAnsi="GHEA Grapalat"/>
          <w:i/>
          <w:lang w:val="hy-AM"/>
        </w:rPr>
        <w:t>,որից 786.090,1 ՀՀ  դրամը  կազմում  է  վարկի  գումարը, 84.811,6  ՀՀ  դրամը` հաշվարկված  տոկոսագումարը, որից ժամկետանց` 77.704,5 ՀՀ  դրամ, 6.356,7 ՀՀ  դրամը`  ժամկետանց  տոկոսի  դիմաց  հաշվարկված  տույժը, իսկ  54.000  ՀՀ  դրամը` վարկերի  սպասարկման  հաշիվների  գումարը, ինչպես  նաև  18.625 ՀՀ  դրամ  պետական  տուրքի  գումարը:09.05.2014թ.-ից ժամկետանց  վարկի  մնացորդի  և տոկոսների նկատմամբ  հաշվարկել 0.1 տոկոսի չափով  տույժ` յուրաքանչյուր ուշացած  օրվա  համար, մինչև պարտքի փաստացի մարումը: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Համաձայն  «</w:t>
      </w:r>
      <w:r w:rsidR="00D924FB">
        <w:rPr>
          <w:rFonts w:ascii="GHEA Grapalat" w:hAnsi="GHEA Grapalat"/>
          <w:i/>
          <w:lang w:val="hy-AM"/>
        </w:rPr>
        <w:t>Դատական   ակտերի   հարկադիր   կատարման   մասին</w:t>
      </w:r>
      <w:r w:rsidRPr="006877DB">
        <w:rPr>
          <w:rFonts w:ascii="GHEA Grapalat" w:hAnsi="GHEA Grapalat"/>
          <w:i/>
          <w:lang w:val="hy-AM"/>
        </w:rPr>
        <w:t>»  ՀՀ  օրենքի   66  հոդվածի  և  67-րդ  հոդվածի  2-րդ  մասի  «ա»  կետի՝  բռնագանձել   բռնագանձման  ենթակա   գումարի  5%,  ,  որպես  կատարողական  գործողությունների  կատարման   ծախս։</w:t>
      </w:r>
    </w:p>
    <w:p w:rsidR="00F2372A" w:rsidRPr="00396D85" w:rsidRDefault="00F2372A" w:rsidP="00F2372A">
      <w:pPr>
        <w:ind w:left="-851" w:firstLine="851"/>
        <w:jc w:val="both"/>
        <w:rPr>
          <w:rFonts w:ascii="GHEA Grapalat" w:hAnsi="GHEA Grapalat"/>
          <w:i/>
          <w:lang w:val="hy-AM"/>
        </w:rPr>
      </w:pPr>
      <w:r w:rsidRPr="00396D85">
        <w:rPr>
          <w:rFonts w:ascii="GHEA Grapalat" w:hAnsi="GHEA Grapalat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     Վերոգրյալի   հիման   վրա   և  ղեկավարվելով  </w:t>
      </w:r>
      <w:r w:rsidR="00D67A9A">
        <w:rPr>
          <w:rFonts w:ascii="GHEA Grapalat" w:hAnsi="GHEA Grapalat"/>
          <w:i/>
          <w:lang w:val="hy-AM"/>
        </w:rPr>
        <w:t>«Սնանկության մասին» ՀՀ օրենքի 6-րդ հոդվածի 2-րդ մասով</w:t>
      </w:r>
      <w:r w:rsidR="00D67A9A" w:rsidRPr="00D67A9A">
        <w:rPr>
          <w:rFonts w:ascii="GHEA Grapalat" w:hAnsi="GHEA Grapalat"/>
          <w:i/>
          <w:lang w:val="hy-AM"/>
        </w:rPr>
        <w:t>,</w:t>
      </w:r>
      <w:r w:rsidR="00D67A9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«Դատական   ակտերի   հարկադիր   կատարման   մասին»   ՀՀ   օրենքի   28, 37-րդ   հոդվածի  </w:t>
      </w:r>
      <w:r w:rsidR="00D924FB" w:rsidRPr="00D924FB">
        <w:rPr>
          <w:rFonts w:ascii="GHEA Grapalat" w:hAnsi="GHEA Grapalat"/>
          <w:i/>
          <w:lang w:val="hy-AM"/>
        </w:rPr>
        <w:t>8-</w:t>
      </w:r>
      <w:r w:rsidRPr="006877DB">
        <w:rPr>
          <w:rFonts w:ascii="GHEA Grapalat" w:hAnsi="GHEA Grapalat"/>
          <w:i/>
          <w:lang w:val="hy-AM"/>
        </w:rPr>
        <w:t xml:space="preserve">րդ   կետով  և  39   հոդվածներով,  </w:t>
      </w:r>
    </w:p>
    <w:p w:rsidR="00F2372A" w:rsidRPr="00396D85" w:rsidRDefault="006A6EF0" w:rsidP="006A6EF0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  <w:r w:rsidRPr="00D924FB">
        <w:rPr>
          <w:rFonts w:ascii="GHEA Grapalat" w:hAnsi="GHEA Grapalat"/>
          <w:b/>
          <w:i/>
          <w:sz w:val="36"/>
          <w:szCs w:val="36"/>
          <w:lang w:val="hy-AM"/>
        </w:rPr>
        <w:t xml:space="preserve">                            </w:t>
      </w:r>
      <w:r w:rsidR="00F2372A"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Կասեցնել   0</w:t>
      </w:r>
      <w:r w:rsidRPr="00BE72D6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.0</w:t>
      </w:r>
      <w:r w:rsidRPr="00BE72D6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.2015թ.-ին   </w:t>
      </w:r>
      <w:r w:rsidRPr="00BE72D6">
        <w:rPr>
          <w:rFonts w:ascii="GHEA Grapalat" w:hAnsi="GHEA Grapalat"/>
          <w:i/>
          <w:lang w:val="hy-AM"/>
        </w:rPr>
        <w:t>հարուցված</w:t>
      </w:r>
      <w:r w:rsidRPr="006877DB">
        <w:rPr>
          <w:rFonts w:ascii="GHEA Grapalat" w:hAnsi="GHEA Grapalat"/>
          <w:i/>
          <w:lang w:val="hy-AM"/>
        </w:rPr>
        <w:t xml:space="preserve">   թիվ  06-</w:t>
      </w:r>
      <w:r w:rsidRPr="00BE72D6">
        <w:rPr>
          <w:rFonts w:ascii="GHEA Grapalat" w:hAnsi="GHEA Grapalat"/>
          <w:i/>
          <w:lang w:val="hy-AM"/>
        </w:rPr>
        <w:t>7118</w:t>
      </w:r>
      <w:r>
        <w:rPr>
          <w:rFonts w:ascii="GHEA Grapalat" w:hAnsi="GHEA Grapalat"/>
          <w:i/>
          <w:lang w:val="hy-AM"/>
        </w:rPr>
        <w:t>/1</w:t>
      </w:r>
      <w:r w:rsidRPr="00BE72D6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վարույթը։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F2372A" w:rsidRPr="006877DB" w:rsidRDefault="00F2372A" w:rsidP="00F2372A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F2372A" w:rsidRPr="006877DB" w:rsidRDefault="00F2372A" w:rsidP="00F2372A">
      <w:pPr>
        <w:ind w:left="-1134" w:right="-284" w:firstLine="1134"/>
        <w:rPr>
          <w:rFonts w:ascii="GHEA Grapalat" w:hAnsi="GHEA Grapalat"/>
          <w:b/>
          <w:i/>
          <w:lang w:val="hy-AM"/>
        </w:rPr>
      </w:pPr>
    </w:p>
    <w:p w:rsidR="006A6EF0" w:rsidRPr="006877DB" w:rsidRDefault="006A6EF0" w:rsidP="006A6EF0">
      <w:pPr>
        <w:ind w:left="-1134" w:right="-284" w:firstLine="1134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6877DB">
        <w:rPr>
          <w:rFonts w:ascii="GHEA Grapalat" w:hAnsi="GHEA Grapalat"/>
          <w:b/>
          <w:i/>
          <w:lang w:val="hy-AM"/>
        </w:rPr>
        <w:t xml:space="preserve">                               </w:t>
      </w:r>
      <w:r w:rsidR="00D924FB">
        <w:rPr>
          <w:rFonts w:ascii="GHEA Grapalat" w:hAnsi="GHEA Grapalat"/>
          <w:b/>
          <w:i/>
          <w:lang w:val="en-US"/>
        </w:rPr>
        <w:tab/>
      </w:r>
      <w:r w:rsidR="00D924FB">
        <w:rPr>
          <w:rFonts w:ascii="GHEA Grapalat" w:hAnsi="GHEA Grapalat"/>
          <w:b/>
          <w:i/>
          <w:lang w:val="en-US"/>
        </w:rPr>
        <w:tab/>
      </w:r>
      <w:r w:rsidR="00D924FB">
        <w:rPr>
          <w:rFonts w:ascii="GHEA Grapalat" w:hAnsi="GHEA Grapalat"/>
          <w:b/>
          <w:i/>
          <w:lang w:val="en-US"/>
        </w:rPr>
        <w:tab/>
        <w:t xml:space="preserve">      </w:t>
      </w:r>
      <w:r w:rsidRPr="006877DB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6877DB">
        <w:rPr>
          <w:rFonts w:ascii="GHEA Grapalat" w:hAnsi="GHEA Grapalat"/>
          <w:b/>
          <w:i/>
          <w:lang w:val="hy-AM"/>
        </w:rPr>
        <w:t xml:space="preserve"> Դ. Մատինյան                                                   </w:t>
      </w:r>
    </w:p>
    <w:sectPr w:rsidR="006A6EF0" w:rsidRPr="006877DB" w:rsidSect="00327C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2372A"/>
    <w:rsid w:val="000148B9"/>
    <w:rsid w:val="000B7D3C"/>
    <w:rsid w:val="0027355D"/>
    <w:rsid w:val="00327C1B"/>
    <w:rsid w:val="00616B2E"/>
    <w:rsid w:val="006A6EF0"/>
    <w:rsid w:val="00D67A9A"/>
    <w:rsid w:val="00D924FB"/>
    <w:rsid w:val="00F2372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2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>Corporation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5</cp:revision>
  <dcterms:created xsi:type="dcterms:W3CDTF">2016-04-04T12:00:00Z</dcterms:created>
  <dcterms:modified xsi:type="dcterms:W3CDTF">2016-04-05T06:15:00Z</dcterms:modified>
</cp:coreProperties>
</file>