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1" w:rsidRPr="00CB65D2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CB65D2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966E81" w:rsidRPr="00CB65D2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CB65D2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CB65D2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CB65D2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CB65D2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966E81" w:rsidRPr="00CB65D2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66E81" w:rsidRPr="00CB65D2" w:rsidRDefault="00966E81" w:rsidP="00966E81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>06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>04.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>2016թ.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ք.Երևան</w:t>
      </w:r>
    </w:p>
    <w:p w:rsidR="00966E81" w:rsidRPr="00CB65D2" w:rsidRDefault="00966E81" w:rsidP="00966E81">
      <w:pPr>
        <w:spacing w:after="0" w:line="240" w:lineRule="auto"/>
        <w:ind w:left="-54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66E81" w:rsidRPr="00CB65D2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ՀՀ ԱՆ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ԴԱՀԿ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25.09.2015թ.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վերսկսված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CB65D2"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>00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902662 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CB65D2">
        <w:rPr>
          <w:rFonts w:ascii="GHEA Mariam" w:eastAsia="Times New Roman" w:hAnsi="GHEA Mariam" w:cs="Sylfaen"/>
          <w:b/>
          <w:lang w:val="hy-AM"/>
        </w:rPr>
        <w:t xml:space="preserve"> </w:t>
      </w:r>
      <w:r w:rsidRPr="00CB65D2">
        <w:rPr>
          <w:rFonts w:ascii="GHEA Mariam" w:eastAsia="Times New Roman" w:hAnsi="GHEA Mariam" w:cs="Sylfaen"/>
          <w:b/>
          <w:sz w:val="28"/>
          <w:szCs w:val="28"/>
          <w:lang w:val="hy-AM"/>
        </w:rPr>
        <w:t xml:space="preserve">                                              </w:t>
      </w:r>
    </w:p>
    <w:p w:rsidR="00966E81" w:rsidRPr="00CB65D2" w:rsidRDefault="00966E81" w:rsidP="00CB65D2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CB65D2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966E81" w:rsidRPr="00CB65D2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B65D2">
        <w:rPr>
          <w:rFonts w:ascii="GHEA Grapalat" w:eastAsia="Times New Roman" w:hAnsi="GHEA Grapalat" w:cs="Times New Roman"/>
          <w:lang w:val="hy-AM"/>
        </w:rPr>
        <w:t xml:space="preserve">        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Արաբկիր և Քանաքքեռ-Զեյթուն վարչական շրջանների ընդհանուր իրավասության  դատարանի կողմից  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31.08.2015թ տրված թիվ ԵԱՔԴ/0769/02/15  կատարողական թերթի համաձայն  </w:t>
      </w:r>
      <w:r w:rsidRPr="00CB65D2">
        <w:rPr>
          <w:rFonts w:ascii="GHEA Grapalat" w:eastAsia="Times New Roman" w:hAnsi="GHEA Grapalat" w:cs="Arial"/>
          <w:sz w:val="20"/>
          <w:szCs w:val="20"/>
          <w:lang w:val="af-ZA"/>
        </w:rPr>
        <w:t>Պատասխանող «ԴՈՒՈ ՖԱՐՄ» ՍՊԸ-ից հօգուտ Գևորգ Գագիկի Մելիքյանի և Գայանե Սուրենի Մանուկյանի բռնագանձել 1.640.000 /մեկ միլիոն վեց հարյուր քառասուն հազար/ ՀՀ դրամ, 1 640 000 /մեկ միլիոն վեց հարյուր քառասուն հազար/ ՀՀ դրամի նկատմամբ հաշվարկել ՀՀ քաղաքացիական օրենսգրքի 411-րդ հոդվածով նախատեսված տոկոսները՝ սկսած 01.01.2015թ. մինչև պարտավորությունների փաստացի կատարման օրը:</w:t>
      </w:r>
      <w:r w:rsidRPr="00CB65D2">
        <w:rPr>
          <w:rFonts w:ascii="GHEA Grapalat" w:eastAsia="Times New Roman" w:hAnsi="GHEA Grapalat" w:cs="Arial"/>
          <w:sz w:val="20"/>
          <w:szCs w:val="20"/>
          <w:lang w:val="af-ZA"/>
        </w:rPr>
        <w:tab/>
      </w:r>
      <w:r w:rsidRPr="00CB65D2">
        <w:rPr>
          <w:rFonts w:ascii="GHEA Grapalat" w:eastAsia="Times New Roman" w:hAnsi="GHEA Grapalat" w:cs="Arial"/>
          <w:sz w:val="20"/>
          <w:szCs w:val="20"/>
          <w:lang w:val="af-ZA"/>
        </w:rPr>
        <w:br/>
        <w:t>Պատասխանող «ԴՈՒՈ ՖԱՐՄ» ՍՊԸ-ից հօգուտ հայցվորներ Գևորգ Գագիկի Մելիքյանի և Գայանե Սուրենի Մանուկյանի բռնագանձել նախապես վճարված պետական տուրքի գումարը՝ 32 800 ՀՀ դրամ:</w:t>
      </w:r>
      <w:r w:rsidRPr="00CB65D2">
        <w:rPr>
          <w:rFonts w:ascii="GHEA Grapalat" w:eastAsia="Times New Roman" w:hAnsi="GHEA Grapalat" w:cs="Arial"/>
          <w:sz w:val="20"/>
          <w:szCs w:val="20"/>
          <w:lang w:val="af-ZA"/>
        </w:rPr>
        <w:tab/>
      </w:r>
      <w:r w:rsidRPr="00CB65D2">
        <w:rPr>
          <w:rFonts w:ascii="GHEA Grapalat" w:eastAsia="Times New Roman" w:hAnsi="GHEA Grapalat" w:cs="Arial"/>
          <w:sz w:val="20"/>
          <w:szCs w:val="20"/>
          <w:lang w:val="af-ZA"/>
        </w:rPr>
        <w:br/>
      </w:r>
      <w:r w:rsidRPr="00CB65D2">
        <w:rPr>
          <w:rFonts w:ascii="GHEA Grapalat" w:eastAsia="Times New Roman" w:hAnsi="GHEA Grapalat" w:cs="Arial"/>
          <w:sz w:val="20"/>
          <w:szCs w:val="20"/>
          <w:lang w:val="hy-AM"/>
        </w:rPr>
        <w:t xml:space="preserve">         </w:t>
      </w:r>
      <w:r w:rsidRPr="00CB65D2">
        <w:rPr>
          <w:rFonts w:ascii="GHEA Grapalat" w:eastAsia="Times New Roman" w:hAnsi="GHEA Grapalat" w:cs="Arial"/>
          <w:sz w:val="20"/>
          <w:szCs w:val="20"/>
          <w:lang w:val="af-ZA"/>
        </w:rPr>
        <w:t>Պատասխանող «ԴՈՒՈ ՖԱՐՄ» ՍՊԸ-ից հօգուտ Գևորգ Գագիկի Մելիքյանի և Գայանե Սուրենի Մանուկյանի բռնագանձել 150.000 ՀՀ դրամ` որպես փաստաբանի խելամիտ վարձատրության գումա</w:t>
      </w:r>
      <w:r w:rsidRPr="00CB65D2">
        <w:rPr>
          <w:rFonts w:ascii="GHEA Grapalat" w:eastAsia="Times New Roman" w:hAnsi="GHEA Grapalat" w:cs="Arial"/>
          <w:sz w:val="20"/>
          <w:szCs w:val="20"/>
          <w:lang w:val="af-ZA"/>
        </w:rPr>
        <w:tab/>
      </w:r>
      <w:r w:rsidRPr="00CB65D2">
        <w:rPr>
          <w:rFonts w:ascii="GHEA Grapalat" w:eastAsia="Times New Roman" w:hAnsi="GHEA Grapalat" w:cs="Arial"/>
          <w:sz w:val="20"/>
          <w:szCs w:val="20"/>
          <w:lang w:val="af-ZA"/>
        </w:rPr>
        <w:br/>
      </w:r>
      <w:r w:rsidRPr="00CB65D2">
        <w:rPr>
          <w:rFonts w:ascii="GHEA Grapalat" w:eastAsia="Times New Roman" w:hAnsi="GHEA Grapalat" w:cs="Arial"/>
          <w:sz w:val="20"/>
          <w:szCs w:val="20"/>
          <w:lang w:val="hy-AM"/>
        </w:rPr>
        <w:t xml:space="preserve">         </w:t>
      </w:r>
      <w:r w:rsidRPr="00CB65D2">
        <w:rPr>
          <w:rFonts w:ascii="GHEA Grapalat" w:eastAsia="Times New Roman" w:hAnsi="GHEA Grapalat" w:cs="Arial"/>
          <w:sz w:val="20"/>
          <w:szCs w:val="20"/>
          <w:lang w:val="af-ZA"/>
        </w:rPr>
        <w:t xml:space="preserve">Պատասխանող «ԴՈՒՈ ՖԱՐՄ» ՍՊԸ-ից հօգուտ ՀՀ պետական բյուջեի բռնագանձել պատասխանող «ԴՈՒՈ ՖԱՐՄ» ՍՊԸ-ից հօգուտ հայցվորներ Գևորգ Գագիկի Մելիքյանի և Գայանե Սուրենի Մանուկյանի 1.640.000 ՀՀ դրամ գումարի նկատմամբ սկսած 01.01.2015 թվականից ՀՀ քաղաքացիական օրենսգրքի 411 հոդվածով նախատեսված հաշվեգրվելիք և բռնագանձվելիք տոկոսների գումարների 2 տոկոսը` որպես չվճարված պետական տուրքի գումար, 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>ինչպես նաև պետք է բռնագանձել բռնագանձվող գումարի 5%-ը, որպես կատարողական գործողությունների կատարման ծախս:</w:t>
      </w:r>
    </w:p>
    <w:p w:rsidR="00966E81" w:rsidRPr="00CB65D2" w:rsidRDefault="00966E81" w:rsidP="00966E8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>Կատարողական գործողությունների ընթացքում պարտապանի անվամբ գույք և դրամական միջոցներ չեն հայտնաբերվել:</w:t>
      </w:r>
    </w:p>
    <w:p w:rsidR="00966E81" w:rsidRPr="00CB65D2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Վերոգրյալի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>հիման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>վրա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«</w:t>
      </w: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</w:t>
      </w: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>օրենքի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28-րդ հոդվածով և 37-րդ հոդվածի 8-րդ կետով</w:t>
      </w:r>
      <w:r w:rsidR="00CB65D2"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CB65D2">
        <w:rPr>
          <w:rFonts w:ascii="GHEA Mariam" w:eastAsia="Times New Roman" w:hAnsi="GHEA Mariam" w:cs="Sylfaen"/>
          <w:sz w:val="20"/>
          <w:szCs w:val="20"/>
          <w:lang w:val="hy-AM"/>
        </w:rPr>
        <w:t xml:space="preserve">                                                                        </w:t>
      </w:r>
    </w:p>
    <w:p w:rsidR="00966E81" w:rsidRPr="00CB65D2" w:rsidRDefault="00966E81" w:rsidP="00CB65D2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32"/>
          <w:szCs w:val="32"/>
          <w:lang w:val="af-ZA"/>
        </w:rPr>
      </w:pPr>
      <w:r w:rsidRPr="00CB65D2">
        <w:rPr>
          <w:rFonts w:ascii="GHEA Grapalat" w:eastAsia="Times New Roman" w:hAnsi="GHEA Grapalat" w:cs="Sylfaen"/>
          <w:b/>
          <w:sz w:val="32"/>
          <w:szCs w:val="32"/>
          <w:lang w:val="af-ZA"/>
        </w:rPr>
        <w:t>ՈՐՈՇԵՑԻ</w:t>
      </w:r>
    </w:p>
    <w:p w:rsidR="00966E81" w:rsidRPr="00CB65D2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CB65D2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    </w:t>
      </w:r>
      <w:r w:rsidRPr="00CB65D2">
        <w:rPr>
          <w:rFonts w:ascii="GHEA Grapalat" w:eastAsia="Times New Roman" w:hAnsi="GHEA Grapalat" w:cs="Sylfaen"/>
          <w:lang w:val="af-ZA"/>
        </w:rPr>
        <w:t>Կասեցնել</w:t>
      </w:r>
      <w:r w:rsidRPr="00CB65D2">
        <w:rPr>
          <w:rFonts w:ascii="GHEA Grapalat" w:eastAsia="Times New Roman" w:hAnsi="GHEA Grapalat" w:cs="Times New Roman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lang w:val="hy-AM"/>
        </w:rPr>
        <w:t xml:space="preserve"> </w:t>
      </w:r>
      <w:r w:rsidRPr="00CB65D2">
        <w:rPr>
          <w:rFonts w:ascii="GHEA Grapalat" w:eastAsia="Times New Roman" w:hAnsi="GHEA Grapalat" w:cs="Sylfaen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lang w:val="hy-AM"/>
        </w:rPr>
        <w:t>25.09.2015թ.</w:t>
      </w:r>
      <w:r w:rsidRPr="00CB65D2">
        <w:rPr>
          <w:rFonts w:ascii="GHEA Grapalat" w:eastAsia="Times New Roman" w:hAnsi="GHEA Grapalat" w:cs="Times New Roman"/>
          <w:lang w:val="hy-AM"/>
        </w:rPr>
        <w:t xml:space="preserve">վերսկսված </w:t>
      </w:r>
      <w:r w:rsidRPr="00CB65D2">
        <w:rPr>
          <w:rFonts w:ascii="GHEA Grapalat" w:eastAsia="Times New Roman" w:hAnsi="GHEA Grapalat" w:cs="Sylfaen"/>
          <w:lang w:val="af-ZA"/>
        </w:rPr>
        <w:t>թիվ</w:t>
      </w:r>
      <w:r w:rsidRPr="00CB65D2">
        <w:rPr>
          <w:rFonts w:ascii="GHEA Grapalat" w:eastAsia="Times New Roman" w:hAnsi="GHEA Grapalat" w:cs="Times New Roman"/>
          <w:lang w:val="hy-AM"/>
        </w:rPr>
        <w:t xml:space="preserve"> </w:t>
      </w:r>
      <w:r w:rsidR="00CB65D2" w:rsidRPr="00CB65D2">
        <w:rPr>
          <w:rFonts w:ascii="GHEA Grapalat" w:eastAsia="Times New Roman" w:hAnsi="GHEA Grapalat" w:cs="Times New Roman"/>
          <w:lang w:val="af-ZA"/>
        </w:rPr>
        <w:t>00</w:t>
      </w:r>
      <w:r w:rsidRPr="00CB65D2">
        <w:rPr>
          <w:rFonts w:ascii="GHEA Grapalat" w:eastAsia="Times New Roman" w:hAnsi="GHEA Grapalat" w:cs="Times New Roman"/>
          <w:lang w:val="hy-AM" w:eastAsia="ru-RU"/>
        </w:rPr>
        <w:t xml:space="preserve">902662 </w:t>
      </w:r>
      <w:r w:rsidRPr="00CB65D2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CB65D2">
        <w:rPr>
          <w:rFonts w:ascii="GHEA Grapalat" w:eastAsia="Times New Roman" w:hAnsi="GHEA Grapalat" w:cs="Sylfaen"/>
          <w:lang w:val="af-ZA"/>
        </w:rPr>
        <w:t>կատարողական</w:t>
      </w:r>
      <w:r w:rsidRPr="00CB65D2">
        <w:rPr>
          <w:rFonts w:ascii="GHEA Grapalat" w:eastAsia="Times New Roman" w:hAnsi="GHEA Grapalat" w:cs="Sylfaen"/>
          <w:lang w:val="hy-AM"/>
        </w:rPr>
        <w:t xml:space="preserve"> վարույթը 60-օրյա ժամկետով.</w:t>
      </w:r>
    </w:p>
    <w:p w:rsidR="00966E81" w:rsidRPr="00CB65D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CB65D2">
        <w:rPr>
          <w:rFonts w:ascii="GHEA Grapalat" w:eastAsia="Times New Roman" w:hAnsi="GHEA Grapalat" w:cs="Sylfaen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966E81" w:rsidRPr="00CB65D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CB65D2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CB65D2">
        <w:rPr>
          <w:rFonts w:ascii="GHEA Grapalat" w:eastAsia="Times New Roman" w:hAnsi="GHEA Grapalat" w:cs="Sylfaen"/>
          <w:u w:val="single"/>
          <w:lang w:val="hy-AM"/>
        </w:rPr>
        <w:t>www.azdarar.am ինտերնետային կայքում:</w:t>
      </w:r>
    </w:p>
    <w:p w:rsidR="00966E81" w:rsidRPr="00CB65D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B65D2">
        <w:rPr>
          <w:rFonts w:ascii="GHEA Grapalat" w:eastAsia="Times New Roman" w:hAnsi="GHEA Grapalat" w:cs="Sylfaen"/>
          <w:lang w:val="hy-AM"/>
        </w:rPr>
        <w:t xml:space="preserve">       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պատճենը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CB65D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Վարչական 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CB65D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CB65D2">
        <w:rPr>
          <w:rFonts w:ascii="GHEA Grapalat" w:eastAsia="Times New Roman" w:hAnsi="GHEA Grapalat" w:cs="Sylfaen"/>
          <w:sz w:val="20"/>
          <w:szCs w:val="20"/>
          <w:lang w:val="hy-AM"/>
        </w:rPr>
        <w:t>«</w:t>
      </w:r>
      <w:r w:rsidR="00CB65D2" w:rsidRPr="00CB65D2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CB65D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Pr="00CB65D2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966E81" w:rsidRPr="00CB65D2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af-ZA"/>
        </w:rPr>
      </w:pPr>
      <w:r w:rsidRPr="00CB65D2">
        <w:rPr>
          <w:rFonts w:ascii="GHEA Grapalat" w:eastAsia="Times New Roman" w:hAnsi="GHEA Grapalat" w:cs="Sylfaen"/>
          <w:lang w:val="hy-AM"/>
        </w:rPr>
        <w:t xml:space="preserve">      </w:t>
      </w:r>
    </w:p>
    <w:p w:rsidR="00CB65D2" w:rsidRPr="00CB65D2" w:rsidRDefault="00CB65D2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af-ZA"/>
        </w:rPr>
      </w:pPr>
    </w:p>
    <w:p w:rsidR="00966E81" w:rsidRPr="00CB65D2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CB65D2">
        <w:rPr>
          <w:rFonts w:ascii="GHEA Grapalat" w:eastAsia="Times New Roman" w:hAnsi="GHEA Grapalat" w:cs="Sylfaen"/>
          <w:lang w:val="hy-AM"/>
        </w:rPr>
        <w:t>Ավագ  հ</w:t>
      </w:r>
      <w:r w:rsidRPr="00CB65D2">
        <w:rPr>
          <w:rFonts w:ascii="GHEA Grapalat" w:eastAsia="Times New Roman" w:hAnsi="GHEA Grapalat" w:cs="Sylfaen"/>
          <w:lang w:val="af-ZA"/>
        </w:rPr>
        <w:t>արկադիր</w:t>
      </w:r>
      <w:r w:rsidRPr="00CB65D2">
        <w:rPr>
          <w:rFonts w:ascii="GHEA Grapalat" w:eastAsia="Times New Roman" w:hAnsi="GHEA Grapalat" w:cs="Times New Roman"/>
          <w:lang w:val="af-ZA"/>
        </w:rPr>
        <w:t xml:space="preserve"> </w:t>
      </w:r>
      <w:r w:rsidRPr="00CB65D2">
        <w:rPr>
          <w:rFonts w:ascii="GHEA Grapalat" w:eastAsia="Times New Roman" w:hAnsi="GHEA Grapalat" w:cs="Sylfaen"/>
          <w:lang w:val="af-ZA"/>
        </w:rPr>
        <w:t>կատարող</w:t>
      </w:r>
      <w:r w:rsidR="00CB65D2" w:rsidRPr="00CB65D2">
        <w:rPr>
          <w:rFonts w:ascii="GHEA Grapalat" w:eastAsia="Times New Roman" w:hAnsi="GHEA Grapalat" w:cs="Sylfaen"/>
          <w:lang w:val="hy-AM"/>
        </w:rPr>
        <w:t>`</w:t>
      </w:r>
      <w:r w:rsidRPr="00CB65D2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</w:t>
      </w:r>
      <w:r w:rsidRPr="00CB65D2">
        <w:rPr>
          <w:rFonts w:ascii="GHEA Grapalat" w:eastAsia="Times New Roman" w:hAnsi="GHEA Grapalat" w:cs="Times New Roman"/>
          <w:lang w:val="hy-AM"/>
        </w:rPr>
        <w:t>Ա.Ավագյան</w:t>
      </w:r>
      <w:r w:rsidRPr="00CB65D2">
        <w:rPr>
          <w:rFonts w:ascii="GHEA Grapalat" w:eastAsia="Times New Roman" w:hAnsi="GHEA Grapalat" w:cs="Sylfaen"/>
          <w:lang w:val="hy-AM"/>
        </w:rPr>
        <w:t xml:space="preserve">                                               </w:t>
      </w:r>
      <w:r w:rsidRPr="00CB65D2">
        <w:rPr>
          <w:rFonts w:ascii="GHEA Grapalat" w:eastAsia="Times New Roman" w:hAnsi="GHEA Grapalat" w:cs="Times New Roman"/>
          <w:lang w:val="hy-AM"/>
        </w:rPr>
        <w:t xml:space="preserve">                                                    </w:t>
      </w:r>
    </w:p>
    <w:sectPr w:rsidR="00966E81" w:rsidRPr="00CB65D2" w:rsidSect="00CB65D2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5577AC"/>
    <w:rsid w:val="00661798"/>
    <w:rsid w:val="00785E31"/>
    <w:rsid w:val="00966E81"/>
    <w:rsid w:val="00CB65D2"/>
    <w:rsid w:val="00E9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3</cp:revision>
  <dcterms:created xsi:type="dcterms:W3CDTF">2016-04-06T11:14:00Z</dcterms:created>
  <dcterms:modified xsi:type="dcterms:W3CDTF">2016-04-06T11:41:00Z</dcterms:modified>
</cp:coreProperties>
</file>