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2" w:rsidRDefault="00874D02" w:rsidP="00874D02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en-US"/>
        </w:rPr>
        <w:t>Ո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Ր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Ո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Շ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ՈՒ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Մ</w:t>
      </w:r>
    </w:p>
    <w:p w:rsidR="00874D02" w:rsidRDefault="00874D02" w:rsidP="00874D02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874D02" w:rsidRDefault="00874D02" w:rsidP="00874D0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25.04.2016թ.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874D02" w:rsidRDefault="00874D02" w:rsidP="00874D0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ԴԱՀԿ ծառայության Մալաթիա-Սեբաստիա բաժնի ավագ հարկադիր կատարող, արդարադատության ավագ լեյտենանտ Վ.Բարսեղյանս ուսումնասիրելով 21.11.2014թ. վերսկսված թիվ 01/03-6187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/14 կատարողական վարույթի նյութերը՝ </w:t>
      </w:r>
    </w:p>
    <w:p w:rsidR="00874D02" w:rsidRDefault="00874D02" w:rsidP="00874D02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74D02" w:rsidRDefault="00874D02" w:rsidP="00874D02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Պ Ա Ր Զ Ե Ց Ի</w:t>
      </w:r>
    </w:p>
    <w:p w:rsidR="00874D02" w:rsidRPr="00D87D49" w:rsidRDefault="00874D02" w:rsidP="00874D02">
      <w:pPr>
        <w:spacing w:after="0"/>
        <w:ind w:left="-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Մալաթիա-Սեբաստիա վարչական շրջանի ընդհանուր իրավասության դատարանի կողմից տրված թիվ ԵՄԴ/0897/02/14  կատարողական թերթի համաձայն պետք է պատասխանողներ` Ալվարդ Հովսեփի Կարոյանից և ՙՆյու Ֆրենդ՚ ՍՊ ընկերությունից համապարտության կարգով հօգուտ ՙԱրցախբանկ՚ ՓԲ ընկերության բռնագանձել 4.251.505,90 ՀՀ դրամ, որից` 2.964.173,60 ՀՀ դրամը` որպես վարկի մայր գումարի մնացորդ, 893.286 ՀՀ դրամը` որպես վարկի գումարի նկատմամբ հաշվարկված տոկոս, որից ժամկետանց տոկոսի գումար` 780.728,60 ՀՀ դրամ, 186.742,90 ՀՀ դրամը` որպես ժամկետանց վարկի նկատմամբ հաշվարկված տույժեր, 207.303,40 ՀՀ դրամը` որպես ժամկետանց տոկոսի նկատմամբ հաշվարկված տույժի գումար, ինչպես նաև 85.030,10 ՀՀ դրամ նախապես վճարված պետական տուրքի գումարը: </w:t>
      </w:r>
      <w:r>
        <w:rPr>
          <w:rFonts w:ascii="GHEA Grapalat" w:hAnsi="GHEA Grapalat"/>
          <w:sz w:val="22"/>
          <w:lang w:val="hy-AM"/>
        </w:rPr>
        <w:br/>
        <w:t xml:space="preserve">Ժամկետանց վարկի մնացորդի նկատմամբ տոկոսների հաշվարկը` սկսած 17.04.2014 թվականից մինչև դրա փաստացի մարումը շարունակել օրական 0.1 տոկոս տոկոսադրույքով և համապարտությամբ բռնագանձել պատասխանողներից հօգուտ հայցվորի, իսկ այդ գումարի 2 տոկոսը, որպես պետական տուրք, համապարտությամբ բռնագանձել պատասխանողից հօգուտ պետական բյուջեի:                       </w:t>
      </w:r>
      <w:r>
        <w:rPr>
          <w:rFonts w:ascii="GHEA Grapalat" w:hAnsi="GHEA Grapalat"/>
          <w:color w:val="FFFFFF" w:themeColor="background1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br/>
      </w:r>
      <w:r w:rsidRPr="00D87D49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գրավի առարկա հանդիսացող ք. Երևան Մեծարենցի 27/2 հասցեյում գտնվող շինությունների համար զբաղեցրած 0.1091 հա ընդհանուր մակերեսով տարածքը և 41.3 քառ. մետր վարչակական շենքը փորձագետի կողմից գնահատվել է  51.393.000  ՀՀ դրամ: </w:t>
      </w:r>
    </w:p>
    <w:p w:rsidR="00874D02" w:rsidRPr="00D87D49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D87D49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874D02" w:rsidRPr="00D87D49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D87D49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74D02" w:rsidRDefault="00874D02" w:rsidP="00874D02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 Ր Ո Շ Ե Ց Ի</w:t>
      </w:r>
    </w:p>
    <w:p w:rsidR="00874D02" w:rsidRDefault="00874D02" w:rsidP="00874D02">
      <w:pPr>
        <w:spacing w:after="0" w:line="276" w:lineRule="auto"/>
        <w:ind w:left="-567" w:firstLine="567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21.11.2014թ. վերսկսված թիվ 01/03-6187/14 կատարողական վարույթը 60-օրյա ժամկետով.</w:t>
      </w: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87D49" w:rsidRPr="00D87D49" w:rsidRDefault="00D87D49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en-US"/>
        </w:rPr>
      </w:pPr>
    </w:p>
    <w:p w:rsidR="00874D02" w:rsidRDefault="00874D02" w:rsidP="00874D0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ԱՎԱԳ ՀԱՐԿԱԴԻՐ ԿԱՏԱՐՈՂ`                                                              Վ.ԲԱՐՍԵՂՅԱՆ</w:t>
      </w:r>
    </w:p>
    <w:p w:rsidR="00401937" w:rsidRDefault="00401937"/>
    <w:sectPr w:rsidR="00401937" w:rsidSect="00874D0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203"/>
    <w:rsid w:val="00401937"/>
    <w:rsid w:val="004D0203"/>
    <w:rsid w:val="00874D02"/>
    <w:rsid w:val="00D87D49"/>
    <w:rsid w:val="00F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0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3</cp:revision>
  <dcterms:created xsi:type="dcterms:W3CDTF">2016-04-25T06:59:00Z</dcterms:created>
  <dcterms:modified xsi:type="dcterms:W3CDTF">2016-04-25T10:17:00Z</dcterms:modified>
</cp:coreProperties>
</file>