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8E" w:rsidRPr="00C153FF" w:rsidRDefault="0022298E" w:rsidP="0022298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2"/>
          <w:lang w:val="en-US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en-US"/>
        </w:rPr>
        <w:t>Ո</w:t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</w:t>
      </w:r>
      <w:r w:rsidRPr="00C153FF">
        <w:rPr>
          <w:rFonts w:ascii="GHEA Grapalat" w:hAnsi="GHEA Grapalat"/>
          <w:b/>
          <w:color w:val="000000" w:themeColor="text1"/>
          <w:sz w:val="22"/>
          <w:lang w:val="en-US"/>
        </w:rPr>
        <w:t>Ր</w:t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</w:t>
      </w:r>
      <w:r w:rsidRPr="00C153FF">
        <w:rPr>
          <w:rFonts w:ascii="GHEA Grapalat" w:hAnsi="GHEA Grapalat"/>
          <w:b/>
          <w:color w:val="000000" w:themeColor="text1"/>
          <w:sz w:val="22"/>
          <w:lang w:val="en-US"/>
        </w:rPr>
        <w:t>Ո</w:t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</w:t>
      </w:r>
      <w:r w:rsidRPr="00C153FF">
        <w:rPr>
          <w:rFonts w:ascii="GHEA Grapalat" w:hAnsi="GHEA Grapalat"/>
          <w:b/>
          <w:color w:val="000000" w:themeColor="text1"/>
          <w:sz w:val="22"/>
          <w:lang w:val="en-US"/>
        </w:rPr>
        <w:t>Շ</w:t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</w:t>
      </w:r>
      <w:r w:rsidRPr="00C153FF">
        <w:rPr>
          <w:rFonts w:ascii="GHEA Grapalat" w:hAnsi="GHEA Grapalat"/>
          <w:b/>
          <w:color w:val="000000" w:themeColor="text1"/>
          <w:sz w:val="22"/>
          <w:lang w:val="en-US"/>
        </w:rPr>
        <w:t>ՈՒ</w:t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</w:t>
      </w:r>
      <w:r w:rsidRPr="00C153FF">
        <w:rPr>
          <w:rFonts w:ascii="GHEA Grapalat" w:hAnsi="GHEA Grapalat"/>
          <w:b/>
          <w:color w:val="000000" w:themeColor="text1"/>
          <w:sz w:val="22"/>
          <w:lang w:val="en-US"/>
        </w:rPr>
        <w:t>Մ</w:t>
      </w:r>
    </w:p>
    <w:p w:rsidR="0022298E" w:rsidRPr="00C153FF" w:rsidRDefault="0022298E" w:rsidP="0022298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2"/>
          <w:lang w:val="en-US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en-US"/>
        </w:rPr>
        <w:t>Կատարողական վարույթը կասեցնելու մասին</w:t>
      </w:r>
    </w:p>
    <w:p w:rsidR="0022298E" w:rsidRPr="00C153FF" w:rsidRDefault="0022298E" w:rsidP="0022298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22298E" w:rsidRPr="00C153FF" w:rsidRDefault="0022298E" w:rsidP="0022298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>25.04.2016թ.</w:t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ab/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ab/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ab/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ab/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ab/>
        <w:t xml:space="preserve">                                                         ք.Երևան </w:t>
      </w:r>
    </w:p>
    <w:p w:rsidR="0022298E" w:rsidRPr="00C153FF" w:rsidRDefault="0022298E" w:rsidP="0022298E">
      <w:pPr>
        <w:spacing w:after="0"/>
        <w:ind w:firstLine="45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color w:val="000000" w:themeColor="text1"/>
          <w:sz w:val="22"/>
          <w:lang w:val="hy-AM"/>
        </w:rPr>
        <w:t xml:space="preserve">ԴԱՀԿ ծառայության Մալաթիա-Սեբաստիա բաժն հարկադիր կատարող, արդարադատության լեյտենանտ Զ.Վարդանյանս ուսումնասիրելով 26.08.2015թ. վերսկսված թիվ 00486513 կատարողական վարույթի նյութերը՝ </w:t>
      </w:r>
    </w:p>
    <w:p w:rsidR="0022298E" w:rsidRPr="00C153FF" w:rsidRDefault="0022298E" w:rsidP="0022298E">
      <w:pPr>
        <w:spacing w:after="0"/>
        <w:ind w:firstLine="450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22298E" w:rsidRPr="00C153FF" w:rsidRDefault="0022298E" w:rsidP="0022298E">
      <w:pPr>
        <w:spacing w:after="0" w:line="276" w:lineRule="auto"/>
        <w:ind w:left="-567" w:firstLine="567"/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>Պ Ա Ր Զ Ե Ց Ի</w:t>
      </w:r>
    </w:p>
    <w:p w:rsidR="0022298E" w:rsidRPr="00C153FF" w:rsidRDefault="0022298E" w:rsidP="00C153FF">
      <w:pPr>
        <w:spacing w:after="0"/>
        <w:ind w:right="-284" w:firstLine="142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color w:val="000000" w:themeColor="text1"/>
          <w:sz w:val="22"/>
          <w:lang w:val="hy-AM"/>
        </w:rPr>
        <w:t xml:space="preserve">ՀՀ Երևանի Մալաթիա-Սեբաստիա  վարչական շրջանների ընդհանուր իրավասության  դատարանի կողմից 03.07.2015թ. տրված թիվ ԵՄԴ/2082/02/14 կատարողական թերթի համաձայն պետք է </w:t>
      </w:r>
      <w:r w:rsidRPr="00C153FF">
        <w:rPr>
          <w:rFonts w:ascii="GHEA Grapalat" w:hAnsi="GHEA Grapalat" w:cs="Arial"/>
          <w:color w:val="000000" w:themeColor="text1"/>
          <w:sz w:val="22"/>
          <w:lang w:val="hy-AM"/>
        </w:rPr>
        <w:t>Վահան Աբրահամյանից հօգուտ Վահագն Շահգելդյանի բռնգանձել 1.417.800 ՀՀ դրամ, որից 1.070.000 ՀՀ դրամը՝ որպես պարտքի գումար, 40.110 ՀՀ դրամը` որպես 06.06.2011թ.-20.08.2014թ,  126.360 ՀՀ դրամը՝ որպես 23.08.2011-20.08.2014թ.թ., 24.970 ՀՀ դրամը՝ որպես 21.10.2011-20.08.2014թ.թ. և 128.000 ՀՀ դրամը՝ որպես 02.07.2012-20.08.2014թ.թ. ընկած ժամանակահատվածների համար, այսինքն՝ կետանցի օրվանից մինչև հայցադիմումը դատարան ներկայացնելու նախորդ օրը, ՀՀ քաղաքացիական օրենսգրքի 411-րդ հոդվածի կարգով հաշվարկված բանկային տոկոս, 28.360 ՀՀ դրամը՝</w:t>
      </w:r>
      <w:r w:rsidRPr="00C153FF">
        <w:rPr>
          <w:rFonts w:ascii="GHEA Grapalat" w:hAnsi="GHEA Grapalat" w:cs="Arial"/>
          <w:color w:val="000000" w:themeColor="text1"/>
          <w:sz w:val="22"/>
          <w:lang w:val="hy-AM"/>
        </w:rPr>
        <w:tab/>
        <w:t>որպես</w:t>
      </w:r>
      <w:r w:rsidRPr="00C153FF">
        <w:rPr>
          <w:rFonts w:ascii="GHEA Grapalat" w:hAnsi="GHEA Grapalat" w:cs="Arial"/>
          <w:color w:val="000000" w:themeColor="text1"/>
          <w:sz w:val="22"/>
          <w:lang w:val="hy-AM"/>
        </w:rPr>
        <w:tab/>
        <w:t>նախապես   վճարված   պետական   տուրքի</w:t>
      </w:r>
      <w:r w:rsidRPr="00C153FF">
        <w:rPr>
          <w:rFonts w:ascii="GHEA Grapalat" w:hAnsi="GHEA Grapalat" w:cs="Arial"/>
          <w:color w:val="000000" w:themeColor="text1"/>
          <w:sz w:val="22"/>
          <w:lang w:val="hy-AM"/>
        </w:rPr>
        <w:tab/>
        <w:t>գումար:</w:t>
      </w:r>
      <w:r w:rsidRPr="00C153FF">
        <w:rPr>
          <w:rFonts w:ascii="GHEA Grapalat" w:hAnsi="GHEA Grapalat" w:cs="Arial"/>
          <w:color w:val="000000" w:themeColor="text1"/>
          <w:sz w:val="22"/>
          <w:lang w:val="hy-AM"/>
        </w:rPr>
        <w:br/>
        <w:t xml:space="preserve">       Փոխառությամբ վերցված գումարների նկատմամբ բանկային տոկոսի հաշվեգրումը շարունակել 21.08.2014թ.-ից մինչև պարտավորության դադարման օրը՝ ելնելով բանկային տոկոսի հաշվարկային դրույքից և բռնագանձել պատասխանողից հօգուտ հայցվորի, իսկ այդ գումարի 2 տոկոսը, որպես պետական տուրք՝ բռնագանձել պատասխանողից հօգուտ Հայաստանի</w:t>
      </w:r>
      <w:r w:rsidRPr="00C153FF">
        <w:rPr>
          <w:rFonts w:ascii="GHEA Grapalat" w:hAnsi="GHEA Grapalat" w:cs="Arial"/>
          <w:color w:val="000000" w:themeColor="text1"/>
          <w:sz w:val="22"/>
          <w:lang w:val="hy-AM"/>
        </w:rPr>
        <w:tab/>
        <w:t>Հանրապետության:</w:t>
      </w:r>
      <w:r w:rsidRPr="00C153FF">
        <w:rPr>
          <w:rFonts w:ascii="GHEA Grapalat" w:hAnsi="GHEA Grapalat" w:cs="Arial"/>
          <w:color w:val="000000" w:themeColor="text1"/>
          <w:sz w:val="22"/>
          <w:lang w:val="hy-AM"/>
        </w:rPr>
        <w:br/>
        <w:t xml:space="preserve">        01.09.2014 թվականին դատարանի որոշմամբ ձեռնարկված հայցի ապահովման միջոցը` հայցագնի չափով պատասխանողին սեփականության իրավունքով պատկանող գույքի կամ դրամական միջոցների վրա արգելանք դնելու մասին, պահպանել մինչև վճռի կատարումը և վճռի կատարումից հետո վերացնել:</w:t>
      </w:r>
    </w:p>
    <w:p w:rsidR="0022298E" w:rsidRPr="00C153FF" w:rsidRDefault="0022298E" w:rsidP="0022298E">
      <w:pPr>
        <w:spacing w:after="0"/>
        <w:ind w:right="-284" w:firstLine="49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color w:val="000000" w:themeColor="text1"/>
          <w:sz w:val="22"/>
          <w:lang w:val="hy-AM"/>
        </w:rPr>
        <w:t xml:space="preserve">       Կատարողական գործողությունների ընթացքում պարտապանին պատկանող գույք և դրամական   միջոցներ չեն հայտնաբերվել, որի վրա հնարավոր կլիներ բռնագանձում տարածել:</w:t>
      </w:r>
    </w:p>
    <w:p w:rsidR="0022298E" w:rsidRPr="00C153FF" w:rsidRDefault="0022298E" w:rsidP="0022298E">
      <w:pPr>
        <w:spacing w:after="0"/>
        <w:ind w:right="-284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color w:val="000000" w:themeColor="text1"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  օրենքի 28-րդ հոդվածով և 37-րդ հոդվածի 8-րդ կետով</w:t>
      </w:r>
    </w:p>
    <w:p w:rsidR="0022298E" w:rsidRPr="00C153FF" w:rsidRDefault="0022298E" w:rsidP="0022298E">
      <w:pPr>
        <w:spacing w:after="0" w:line="276" w:lineRule="auto"/>
        <w:ind w:left="-567" w:firstLine="567"/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>Ո Ր Ո Շ Ե Ց Ի</w:t>
      </w:r>
    </w:p>
    <w:p w:rsidR="0022298E" w:rsidRPr="00C153FF" w:rsidRDefault="0022298E" w:rsidP="0022298E">
      <w:pPr>
        <w:spacing w:after="0" w:line="276" w:lineRule="auto"/>
        <w:ind w:left="-567" w:firstLine="567"/>
        <w:jc w:val="center"/>
        <w:rPr>
          <w:rFonts w:ascii="GHEA Grapalat" w:hAnsi="GHEA Grapalat"/>
          <w:color w:val="000000" w:themeColor="text1"/>
          <w:sz w:val="22"/>
          <w:lang w:val="hy-AM"/>
        </w:rPr>
      </w:pPr>
    </w:p>
    <w:p w:rsidR="0022298E" w:rsidRPr="00C153FF" w:rsidRDefault="0022298E" w:rsidP="0022298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color w:val="000000" w:themeColor="text1"/>
          <w:sz w:val="22"/>
          <w:lang w:val="hy-AM"/>
        </w:rPr>
        <w:t xml:space="preserve">       </w:t>
      </w: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>Կասեցնել 26.08.2015թ. վերսկսված թիվ 00486513 կատարողական վարույթը 60-օրյա  ժամկետով.</w:t>
      </w:r>
    </w:p>
    <w:p w:rsidR="0022298E" w:rsidRPr="00C153FF" w:rsidRDefault="0022298E" w:rsidP="0022298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      Առաջարկել պահանջատիրոջը և պարտապանին նրանցից որևէ մեկի նախաձեռնությամբ 60-օրյա    ժամկետում սնանկության հայց ներկայացնել դատարան.</w:t>
      </w:r>
    </w:p>
    <w:p w:rsidR="0022298E" w:rsidRPr="00C153FF" w:rsidRDefault="0022298E" w:rsidP="0022298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     Սույն որոշումը երկու աշխատանքային օրվա ընթացքում հրապարակել </w:t>
      </w:r>
      <w:hyperlink r:id="rId4" w:history="1">
        <w:r w:rsidRPr="00C153FF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2298E" w:rsidRPr="00C153FF" w:rsidRDefault="0022298E" w:rsidP="0022298E">
      <w:pPr>
        <w:spacing w:after="0"/>
        <w:ind w:left="-567"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      Որոշման պատճենն ուղարկել կողմերին.</w:t>
      </w:r>
    </w:p>
    <w:p w:rsidR="0022298E" w:rsidRPr="00C153FF" w:rsidRDefault="0022298E" w:rsidP="0022298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 ստանալու օրվանից տասնօրյա ժամկետում:</w:t>
      </w:r>
    </w:p>
    <w:p w:rsidR="0022298E" w:rsidRPr="00C153FF" w:rsidRDefault="0022298E" w:rsidP="0022298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22298E" w:rsidRPr="00C153FF" w:rsidRDefault="0022298E" w:rsidP="0022298E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22298E" w:rsidRPr="00C153FF" w:rsidRDefault="0022298E" w:rsidP="0022298E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BE266B" w:rsidRPr="00C153FF" w:rsidRDefault="0022298E">
      <w:pPr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C153FF">
        <w:rPr>
          <w:rFonts w:ascii="GHEA Grapalat" w:hAnsi="GHEA Grapalat"/>
          <w:b/>
          <w:color w:val="000000" w:themeColor="text1"/>
          <w:sz w:val="22"/>
          <w:lang w:val="hy-AM"/>
        </w:rPr>
        <w:t xml:space="preserve"> ՀԱՐԿԱԴԻՐ ԿԱՏԱՐՈՂ`                                                              Զ.ՎԱՐԴԱՆՅԱՆ</w:t>
      </w:r>
      <w:bookmarkStart w:id="0" w:name="_GoBack"/>
      <w:bookmarkEnd w:id="0"/>
    </w:p>
    <w:sectPr w:rsidR="00BE266B" w:rsidRPr="00C153FF" w:rsidSect="00C153FF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98E"/>
    <w:rsid w:val="0022298E"/>
    <w:rsid w:val="00BE266B"/>
    <w:rsid w:val="00C153FF"/>
    <w:rsid w:val="00CB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Malatia-3</dc:creator>
  <cp:keywords/>
  <dc:description/>
  <cp:lastModifiedBy>Kazmbazhin</cp:lastModifiedBy>
  <cp:revision>2</cp:revision>
  <dcterms:created xsi:type="dcterms:W3CDTF">2016-04-25T12:12:00Z</dcterms:created>
  <dcterms:modified xsi:type="dcterms:W3CDTF">2016-04-25T12:23:00Z</dcterms:modified>
</cp:coreProperties>
</file>