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B2" w:rsidRPr="008027B2" w:rsidRDefault="008027B2" w:rsidP="008027B2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8027B2">
        <w:rPr>
          <w:rFonts w:ascii="GHEA Grapalat" w:eastAsia="Times New Roman" w:hAnsi="GHEA Grapalat" w:cs="Sylfaen"/>
          <w:bCs/>
          <w:noProof/>
          <w:lang w:val="hy-AM" w:eastAsia="ru-RU"/>
        </w:rPr>
        <w:t>Ո  Ր  Ո  Շ  ՈՒ  Մ</w:t>
      </w:r>
    </w:p>
    <w:p w:rsidR="008027B2" w:rsidRPr="008027B2" w:rsidRDefault="008027B2" w:rsidP="008027B2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8027B2">
        <w:rPr>
          <w:rFonts w:ascii="GHEA Grapalat" w:eastAsia="Times New Roman" w:hAnsi="GHEA Grapalat" w:cs="Sylfaen"/>
          <w:bCs/>
          <w:noProof/>
          <w:lang w:val="hy-AM" w:eastAsia="ru-RU"/>
        </w:rPr>
        <w:t>ԿԱՏԱՐՈՂԱԿԱՆ  ՎԱՐՈՒՅԹԸ ԿԱՍԵՑՆԵԼՈՒ ՄԱՍԻՆ</w:t>
      </w:r>
    </w:p>
    <w:p w:rsidR="008027B2" w:rsidRPr="008027B2" w:rsidRDefault="008027B2" w:rsidP="008027B2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8027B2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       25</w:t>
      </w:r>
      <w:r w:rsidRPr="008027B2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8027B2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05</w:t>
      </w:r>
      <w:r w:rsidRPr="008027B2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8027B2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2016թ</w:t>
      </w:r>
      <w:r w:rsidRPr="008027B2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.                                                                                                          ք.Երևան</w:t>
      </w:r>
    </w:p>
    <w:p w:rsidR="008027B2" w:rsidRPr="008027B2" w:rsidRDefault="008027B2" w:rsidP="008027B2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8027B2" w:rsidRPr="008027B2" w:rsidRDefault="008027B2" w:rsidP="008027B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ՀՀ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ԱՆ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ԴԱՀԿ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ծառայության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Երևան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քաղաքի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Աջափնյակ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և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Դավթաշեն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բաժնի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հարկադիր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կատարող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արդարադատության ավագ</w:t>
      </w:r>
      <w:r w:rsidRPr="008027B2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լեյտենանտ՝ Ա</w:t>
      </w:r>
      <w:r w:rsidRPr="008027B2">
        <w:rPr>
          <w:rFonts w:ascii="MS Mincho" w:eastAsia="MS Mincho" w:hAnsi="MS Mincho" w:cs="MS Mincho"/>
          <w:noProof/>
          <w:sz w:val="18"/>
          <w:szCs w:val="18"/>
          <w:lang w:val="hy-AM" w:eastAsia="ru-RU"/>
        </w:rPr>
        <w:t>․</w:t>
      </w:r>
      <w:r w:rsidRPr="008027B2">
        <w:rPr>
          <w:rFonts w:ascii="Sylfaen" w:eastAsia="MS Mincho" w:hAnsi="Sylfaen" w:cs="MS Mincho"/>
          <w:noProof/>
          <w:sz w:val="18"/>
          <w:szCs w:val="18"/>
          <w:lang w:val="hy-AM" w:eastAsia="ru-RU"/>
        </w:rPr>
        <w:t>Ս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ողոմոնյանս ուսումնասիրելով 07</w:t>
      </w:r>
      <w:r w:rsidRPr="008027B2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10</w:t>
      </w:r>
      <w:r w:rsidRPr="008027B2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2015</w:t>
      </w:r>
      <w:r w:rsidRPr="008027B2">
        <w:rPr>
          <w:rFonts w:ascii="GHEA Grapalat" w:eastAsia="Times New Roman" w:hAnsi="GHEA Grapalat" w:cs="GHEA Grapalat"/>
          <w:noProof/>
          <w:sz w:val="18"/>
          <w:szCs w:val="18"/>
          <w:lang w:val="hy-AM" w:eastAsia="ru-RU"/>
        </w:rPr>
        <w:t>թ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.-ին վարույթը վարույթ ընդունած թիվ 00149564 կատարողական վարույթի նյութերը</w:t>
      </w:r>
    </w:p>
    <w:p w:rsidR="008027B2" w:rsidRPr="008027B2" w:rsidRDefault="008027B2" w:rsidP="008027B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8027B2">
        <w:rPr>
          <w:rFonts w:ascii="GHEA Grapalat" w:eastAsia="Times New Roman" w:hAnsi="GHEA Grapalat" w:cs="Sylfaen"/>
          <w:noProof/>
          <w:lang w:val="hy-AM" w:eastAsia="ru-RU"/>
        </w:rPr>
        <w:t xml:space="preserve">                                                </w:t>
      </w:r>
      <w:r w:rsidRPr="008027B2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Պ Ա Ր Զ Ե Ց Ի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</w:pP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Երևանի Աջափնյակ և Դավթաշեն վարչական շրջանների   ընդհանուր իրավասության դատարանի կողմից 22</w:t>
      </w:r>
      <w:r w:rsidRPr="008027B2">
        <w:rPr>
          <w:rFonts w:ascii="MS Mincho" w:eastAsia="MS Mincho" w:hAnsi="MS Mincho" w:cs="MS Mincho" w:hint="eastAsia"/>
          <w:noProof/>
          <w:color w:val="000000" w:themeColor="text1"/>
          <w:sz w:val="18"/>
          <w:szCs w:val="18"/>
          <w:lang w:val="hy-AM" w:eastAsia="ru-RU"/>
        </w:rPr>
        <w:t>․</w:t>
      </w: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05</w:t>
      </w:r>
      <w:r w:rsidRPr="008027B2">
        <w:rPr>
          <w:rFonts w:ascii="MS Mincho" w:eastAsia="MS Mincho" w:hAnsi="MS Mincho" w:cs="MS Mincho" w:hint="eastAsia"/>
          <w:noProof/>
          <w:color w:val="000000" w:themeColor="text1"/>
          <w:sz w:val="18"/>
          <w:szCs w:val="18"/>
          <w:lang w:val="hy-AM" w:eastAsia="ru-RU"/>
        </w:rPr>
        <w:t>․</w:t>
      </w: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2013</w:t>
      </w:r>
      <w:r w:rsidRPr="008027B2">
        <w:rPr>
          <w:rFonts w:ascii="GHEA Grapalat" w:eastAsia="Times New Roman" w:hAnsi="GHEA Grapalat" w:cs="GHEA Grapalat"/>
          <w:noProof/>
          <w:color w:val="000000" w:themeColor="text1"/>
          <w:sz w:val="18"/>
          <w:szCs w:val="18"/>
          <w:lang w:val="hy-AM" w:eastAsia="ru-RU"/>
        </w:rPr>
        <w:t>թ</w:t>
      </w: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 xml:space="preserve"> տրված թիվ ԵԱԴԴ/0432/02/13  կատարողական թերթի համաձայն պետք է  Վարդան Փանոսյանից և Հարություն Հարությունյանից համապարտության կարգով հօգուտ ՙԱկբա-Կրեդիտ Ագրիկոլ Բանկ՚ ՓԲԸ-ի բռնագանձել` 14588.68 /տասնչորս հազար հինգ հարյուր ութսունութ ամբողջ վաթսունութ հարյուրերորդական/ ԱՄՆ դոլարին համարժեք ՀՀ դրամ, որից մայր գումար 10000 ԱՄՆ դոլար, կուտակված տոկոսագումար` 4376.03ԱՄՆ դոլար, վարկային պայմանագրով նախատեսված տույժի գումար` 207.01 ԱՄՆ դոլար, գերածախսի գծով պարտք` 5.64 ԱՄՆ դոլար:</w:t>
      </w: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br/>
        <w:t xml:space="preserve"> Վարդան Փանոսյանից և Հարություն Հարությունյանից համապարտության կարգով հօգուտ ՙԱԿԲԱ-Կրեդիտ Ագրիկոլ Բանկ՚ ՓԲԸ-ի բռնագանձել չվճարված գումարի վրա վարկային պայմանագրի 5.6 կետով նախատեսված 0.12 տոկոս տուժանքը` սկսած վարկի դուրս գրման օրվանից` 29.03.2013թ., մինչև վճարման օրը: 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</w:pP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Վարդան Փանոսյանից և Հարություն Հարությունյանից համապարտության կարգով հօգուտ ՙԱԿԲԱ-Կրեդիտ Ագրիկոլ Բանկ՚ ՓԲԸ-ի բռնագանձել 122276 /հարյուր քսաներկու հազար երկու հարյուր յոթանասունվեց/ ՀՀ դրամ, որպես հայցվորի կողմից նախապես վճարված պետական տուրքի գումար: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Պարտապանից</w:t>
      </w:r>
      <w:r w:rsidRPr="008027B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 xml:space="preserve"> բռնագանձել նաև բռնագանձման ենթակա գումարի 5 տոկոսը, որպես կատարողական գործողությունների կատարման ծախս: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u w:val="single"/>
          <w:lang w:val="hy-AM" w:eastAsia="ru-RU"/>
        </w:rPr>
      </w:pPr>
      <w:r w:rsidRPr="008027B2"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u w:val="single"/>
          <w:lang w:val="hy-AM" w:eastAsia="ru-RU"/>
        </w:rPr>
        <w:t xml:space="preserve">Կատարողական վարույթով բռնագանձման վերաբերյալ վճռի հարկադիր կատարման ընթացքում համապարտ </w:t>
      </w:r>
      <w:r w:rsidRPr="008027B2">
        <w:rPr>
          <w:rFonts w:ascii="GHEA Grapalat" w:eastAsia="Times New Roman" w:hAnsi="GHEA Grapalat" w:cs="Sylfaen"/>
          <w:noProof/>
          <w:sz w:val="18"/>
          <w:szCs w:val="18"/>
          <w:u w:val="single"/>
          <w:lang w:val="hy-AM" w:eastAsia="ru-RU"/>
        </w:rPr>
        <w:t>Հարություն Հարությունըանի</w:t>
      </w:r>
      <w:r w:rsidRPr="008027B2">
        <w:rPr>
          <w:rFonts w:ascii="GHEA Grapalat" w:eastAsia="Times New Roman" w:hAnsi="GHEA Grapalat" w:cs="Sylfaen"/>
          <w:b/>
          <w:noProof/>
          <w:sz w:val="18"/>
          <w:szCs w:val="18"/>
          <w:u w:val="single"/>
          <w:lang w:val="hy-AM" w:eastAsia="ru-RU"/>
        </w:rPr>
        <w:t xml:space="preserve"> </w:t>
      </w:r>
      <w:r w:rsidRPr="008027B2">
        <w:rPr>
          <w:rFonts w:ascii="GHEA Grapalat" w:eastAsia="Times New Roman" w:hAnsi="GHEA Grapalat" w:cs="Times New Roman"/>
          <w:noProof/>
          <w:sz w:val="18"/>
          <w:szCs w:val="18"/>
          <w:u w:val="single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8027B2" w:rsidRPr="008027B2" w:rsidRDefault="008027B2" w:rsidP="008027B2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8027B2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8027B2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28-րդ հոդվածով և 37-րդ հոդվածի 8-րդ կետով.</w:t>
      </w:r>
    </w:p>
    <w:p w:rsidR="008027B2" w:rsidRPr="008027B2" w:rsidRDefault="008027B2" w:rsidP="008027B2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</w:p>
    <w:p w:rsidR="008027B2" w:rsidRPr="008027B2" w:rsidRDefault="008027B2" w:rsidP="008027B2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  <w:r w:rsidRPr="008027B2"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  <w:t>Ո  Ր  Ո  Շ  Ե  Ց  Ի</w:t>
      </w:r>
    </w:p>
    <w:p w:rsidR="008027B2" w:rsidRPr="008027B2" w:rsidRDefault="008027B2" w:rsidP="008027B2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 w:rsidRPr="008027B2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Կասեցնել՝ </w:t>
      </w: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ուսումնասիրելով 07</w:t>
      </w:r>
      <w:r w:rsidRPr="008027B2">
        <w:rPr>
          <w:rFonts w:ascii="MS Mincho" w:eastAsia="MS Mincho" w:hAnsi="MS Mincho" w:cs="MS Mincho" w:hint="eastAsia"/>
          <w:noProof/>
          <w:color w:val="000000" w:themeColor="text1"/>
          <w:sz w:val="18"/>
          <w:szCs w:val="18"/>
          <w:lang w:val="hy-AM" w:eastAsia="ru-RU"/>
        </w:rPr>
        <w:t>․</w:t>
      </w: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10</w:t>
      </w:r>
      <w:r w:rsidRPr="008027B2">
        <w:rPr>
          <w:rFonts w:ascii="MS Mincho" w:eastAsia="MS Mincho" w:hAnsi="MS Mincho" w:cs="MS Mincho" w:hint="eastAsia"/>
          <w:noProof/>
          <w:color w:val="000000" w:themeColor="text1"/>
          <w:sz w:val="18"/>
          <w:szCs w:val="18"/>
          <w:lang w:val="hy-AM" w:eastAsia="ru-RU"/>
        </w:rPr>
        <w:t>․</w:t>
      </w:r>
      <w:r w:rsidRPr="008027B2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2015թ.-ին վարույթը վարույթ ընդունած թիվ 00149564 կատարողական</w:t>
      </w:r>
      <w:r w:rsidRPr="008027B2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 xml:space="preserve"> վարույթը 60-օրյա ժամկետով.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 w:rsidRPr="008027B2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8027B2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Սույն որոշումը երկու աշխատանքային օրվա ընթացքում հրապարակել www.azdarar.am ինտերնետային կայքում.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8027B2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Որոշման պատճեն ուղարկել կողմերին։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8027B2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8027B2" w:rsidRPr="008027B2" w:rsidRDefault="008027B2" w:rsidP="008027B2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8027B2" w:rsidRPr="008027B2" w:rsidRDefault="008027B2" w:rsidP="008027B2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 w:rsidRPr="008027B2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Հարկադիր</w:t>
      </w:r>
      <w:r w:rsidRPr="008027B2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  <w:r w:rsidRPr="008027B2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կատարող</w:t>
      </w:r>
      <w:r w:rsidR="001C4887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>`</w:t>
      </w:r>
      <w:r w:rsidRPr="008027B2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>.</w:t>
      </w:r>
      <w:r w:rsidR="001C4887" w:rsidRPr="001C4887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ab/>
      </w:r>
      <w:r w:rsidR="001C4887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1C4887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1C4887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1C4887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1C4887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1C4887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Pr="008027B2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Ա</w:t>
      </w:r>
      <w:r w:rsidRPr="008027B2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. </w:t>
      </w:r>
      <w:r w:rsidRPr="008027B2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Սողոմոնյան</w:t>
      </w:r>
      <w:r w:rsidRPr="008027B2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</w:p>
    <w:p w:rsidR="008027B2" w:rsidRPr="008027B2" w:rsidRDefault="008027B2" w:rsidP="008027B2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sectPr w:rsidR="008027B2" w:rsidRPr="008027B2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370D"/>
    <w:rsid w:val="001A386C"/>
    <w:rsid w:val="001C4887"/>
    <w:rsid w:val="008027B2"/>
    <w:rsid w:val="00D14624"/>
    <w:rsid w:val="00D4370D"/>
    <w:rsid w:val="00D6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3</cp:revision>
  <dcterms:created xsi:type="dcterms:W3CDTF">2016-05-25T12:36:00Z</dcterms:created>
  <dcterms:modified xsi:type="dcterms:W3CDTF">2016-05-25T13:03:00Z</dcterms:modified>
</cp:coreProperties>
</file>