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8" w:rsidRDefault="00C71C68" w:rsidP="0079130C">
      <w:pPr>
        <w:spacing w:after="0" w:line="240" w:lineRule="auto"/>
        <w:rPr>
          <w:rFonts w:ascii="GHEA Grapalat" w:eastAsia="Times New Roman" w:hAnsi="GHEA Grapalat" w:cs="Sylfaen"/>
          <w:b/>
          <w:bCs/>
          <w:i/>
          <w:sz w:val="32"/>
          <w:szCs w:val="32"/>
          <w:lang w:val="hy-AM" w:eastAsia="en-GB"/>
        </w:rPr>
      </w:pP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Ր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Շ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</w:t>
      </w:r>
    </w:p>
    <w:p w:rsidR="00C71C68" w:rsidRPr="0079130C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i/>
          <w:lang w:val="af-ZA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ԿԱՏԱՐՈՂԱԿԱՆ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ՎԱՐՈՒՅԹԸ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ԿԱՍԵՑՆԵԼՈՒ</w:t>
      </w:r>
      <w:r w:rsidRPr="0079130C">
        <w:rPr>
          <w:rFonts w:ascii="GHEA Grapalat" w:eastAsia="Times New Roman" w:hAnsi="GHEA Grapalat" w:cs="Sylfaen"/>
          <w:b/>
          <w:bCs/>
          <w:i/>
          <w:lang w:val="af-ZA" w:eastAsia="en-GB"/>
        </w:rPr>
        <w:t xml:space="preserve"> </w:t>
      </w:r>
      <w:r w:rsidRPr="0079130C">
        <w:rPr>
          <w:rFonts w:ascii="GHEA Grapalat" w:eastAsia="Times New Roman" w:hAnsi="GHEA Grapalat" w:cs="Sylfaen"/>
          <w:b/>
          <w:bCs/>
          <w:i/>
          <w:lang w:val="hy-AM" w:eastAsia="en-GB"/>
        </w:rPr>
        <w:t>ՄԱՍԻՆ</w:t>
      </w:r>
    </w:p>
    <w:p w:rsidR="00C71C68" w:rsidRDefault="00C71C68" w:rsidP="00C71C68">
      <w:pPr>
        <w:spacing w:after="0" w:line="240" w:lineRule="auto"/>
        <w:ind w:firstLine="567"/>
        <w:rPr>
          <w:rFonts w:ascii="GHEA Grapalat" w:eastAsia="Times New Roman" w:hAnsi="GHEA Grapalat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      </w:t>
      </w:r>
    </w:p>
    <w:p w:rsidR="00C71C68" w:rsidRDefault="00682910" w:rsidP="00C71C68">
      <w:pPr>
        <w:spacing w:after="0" w:line="240" w:lineRule="auto"/>
        <w:ind w:firstLine="567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/>
          <w:i/>
          <w:sz w:val="20"/>
          <w:szCs w:val="20"/>
          <w:lang w:val="hy-AM" w:eastAsia="en-GB"/>
        </w:rPr>
        <w:t>1</w:t>
      </w:r>
      <w:r w:rsidRPr="00682910">
        <w:rPr>
          <w:rFonts w:ascii="GHEA Grapalat" w:eastAsia="Times New Roman" w:hAnsi="GHEA Grapalat"/>
          <w:i/>
          <w:sz w:val="20"/>
          <w:szCs w:val="20"/>
          <w:lang w:val="hy-AM" w:eastAsia="en-GB"/>
        </w:rPr>
        <w:t>2</w:t>
      </w:r>
      <w:r w:rsid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.07</w:t>
      </w:r>
      <w:r w:rsidR="00C71C68">
        <w:rPr>
          <w:rFonts w:ascii="GHEA Grapalat" w:eastAsia="Times New Roman" w:hAnsi="GHEA Grapalat"/>
          <w:i/>
          <w:sz w:val="20"/>
          <w:szCs w:val="20"/>
          <w:lang w:val="hy-AM" w:eastAsia="en-GB"/>
        </w:rPr>
        <w:t>.2016թ</w:t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.                                                                                </w:t>
      </w:r>
      <w:r w:rsidRPr="0068291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ab/>
      </w:r>
      <w:r w:rsidR="00C71C68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       ք.Երևան</w:t>
      </w:r>
    </w:p>
    <w:p w:rsidR="00C71C68" w:rsidRDefault="00C71C68" w:rsidP="00C71C68">
      <w:pPr>
        <w:spacing w:after="0" w:line="240" w:lineRule="auto"/>
        <w:ind w:firstLine="708"/>
        <w:jc w:val="both"/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  </w:t>
      </w:r>
    </w:p>
    <w:p w:rsidR="00C71C68" w:rsidRPr="0079130C" w:rsidRDefault="00C71C68" w:rsidP="0079130C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i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ՀՀ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ԴԱՀԿ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ծառայության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Երևան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քաղաքի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Աջափնյակ և Դավթաշեն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բաժնի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կատարող արդարադատության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ավագ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լեյտենանտ </w:t>
      </w:r>
      <w:r w:rsidRPr="0079130C">
        <w:rPr>
          <w:rFonts w:ascii="GHEA Grapalat" w:eastAsia="Times New Roman" w:hAnsi="GHEA Grapalat" w:cs="Times Armenian"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Ռ.Նամաթյանս</w:t>
      </w:r>
      <w:r w:rsidR="00265950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ուսումնասիրելով 12.02.2016</w:t>
      </w: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 w:rsidR="00265950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01741263</w:t>
      </w:r>
      <w:r w:rsidR="0079130C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վարույթի նյութերը.</w:t>
      </w:r>
    </w:p>
    <w:p w:rsidR="0079130C" w:rsidRDefault="0079130C" w:rsidP="00C71C68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</w:p>
    <w:p w:rsidR="0079130C" w:rsidRPr="0079130C" w:rsidRDefault="00C71C68" w:rsidP="001F1E11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Պ  Ա  Ր  Զ  Ե  Ց  Ի</w:t>
      </w:r>
    </w:p>
    <w:p w:rsidR="00265950" w:rsidRPr="00265950" w:rsidRDefault="00C71C68" w:rsidP="00265950">
      <w:pPr>
        <w:pStyle w:val="BodyText"/>
        <w:ind w:firstLine="567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ՀՀ Երևան քաղաքի Աջափնյակ և Դավթաշեն ընդհանուր իրավասության դատարանի կողմից</w:t>
      </w:r>
      <w:r w:rsidR="00265950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22</w:t>
      </w:r>
      <w:r w:rsidR="00265950" w:rsidRPr="00265950">
        <w:rPr>
          <w:rFonts w:ascii="MS Mincho" w:eastAsia="MS Mincho" w:hAnsi="MS Mincho" w:cs="MS Mincho" w:hint="eastAsia"/>
          <w:i/>
          <w:color w:val="000000" w:themeColor="text1"/>
          <w:sz w:val="20"/>
          <w:szCs w:val="20"/>
          <w:lang w:val="hy-AM"/>
        </w:rPr>
        <w:t>․</w:t>
      </w:r>
      <w:r w:rsidR="00265950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09</w:t>
      </w: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.2015թ. տրված թիվ </w:t>
      </w:r>
      <w:r w:rsidR="0079130C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ԵԱԴ</w:t>
      </w: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Դ/</w:t>
      </w:r>
      <w:r w:rsidR="00265950"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>0672/02/15</w:t>
      </w:r>
      <w:r w:rsidRPr="00265950">
        <w:rPr>
          <w:rFonts w:ascii="GHEA Grapalat" w:hAnsi="GHEA Grapalat"/>
          <w:i/>
          <w:color w:val="000000" w:themeColor="text1"/>
          <w:sz w:val="20"/>
          <w:szCs w:val="20"/>
          <w:lang w:val="hy-AM"/>
        </w:rPr>
        <w:t xml:space="preserve">  կատարողական թերթի համաձայն պետք է` 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Համբարձում Մելիքյանից հօգուտ </w:t>
      </w:r>
      <w:r w:rsidR="00265950" w:rsidRPr="00265950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ՙ</w:t>
      </w:r>
      <w:r w:rsidR="00265950" w:rsidRPr="00265950">
        <w:rPr>
          <w:rFonts w:ascii="GHEA Grapalat" w:hAnsi="GHEA Grapalat" w:cs="Arial AMU"/>
          <w:i/>
          <w:color w:val="000000" w:themeColor="text1"/>
          <w:sz w:val="20"/>
          <w:szCs w:val="20"/>
          <w:lang w:val="hy-AM"/>
        </w:rPr>
        <w:t>ՎՏԲ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-Հայաստան Բանկ՚ ՓԲ ընկերության բռնագանձել 226.354,5 ՀՀ դրամ, որից 182.300 ՀՀ դրամը վարկի գումարն է, 26.345,7 ՀՀ դրամը` հաշվարկված տոկոսը, 6.223,9 դրամը` ժամկետանց տոկոսի դիմաց հաշվարկված տույժը, 11.484,9 ՀՀ դրամը` վարկի սպասարկման</w:t>
      </w:r>
      <w:r w:rsidR="00682910" w:rsidRPr="0068291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հաշիվները: 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>Սկսած 27.02.2015 թվականից մինչև պարտավորությունների փաստացի կատարման պահը վարկի մայր գումարի` 182.300 ՀՀ դրամի նկատմամբ յուրաքանչյուր ուշացված համար 0.1%, իսկ չվճարված ժամկետանց տոկոսագումարի` 26.345,7 ՀՀ դրամ գումարի նկատմամբ յուրաքանչյուր ուշացված օրվա համար 0.3% դրույքաչափով հաշվեգրել և պատասխանողից հօգուտ հայցվոր ընկերության բռնագանձել տույժի գումարներ, իսկ հօգուտ պետական բյուջեի բռնագանձել հաշվարկվող տույժի գումարների երկու տոկոսը` որպես պետական տուրքի գումար: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br/>
        <w:t xml:space="preserve">Համբարձում Մելիքյանից հօգուտ </w:t>
      </w:r>
      <w:r w:rsidR="00265950">
        <w:rPr>
          <w:rFonts w:ascii="GHEA Grapalat" w:hAnsi="GHEA Grapalat" w:cs="Sylfaen"/>
          <w:i/>
          <w:color w:val="000000" w:themeColor="text1"/>
          <w:sz w:val="20"/>
          <w:szCs w:val="20"/>
          <w:lang w:val="hy-AM"/>
        </w:rPr>
        <w:t>&lt;&lt;</w:t>
      </w:r>
      <w:r w:rsidR="00265950" w:rsidRPr="00265950">
        <w:rPr>
          <w:rFonts w:ascii="GHEA Grapalat" w:hAnsi="GHEA Grapalat" w:cs="Arial AMU"/>
          <w:i/>
          <w:color w:val="000000" w:themeColor="text1"/>
          <w:sz w:val="20"/>
          <w:szCs w:val="20"/>
          <w:lang w:val="hy-AM"/>
        </w:rPr>
        <w:t>ՎՏԲ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-Հայաստան </w:t>
      </w:r>
      <w:r w:rsid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Բանկ&gt;&gt;</w:t>
      </w:r>
      <w:r w:rsidR="00265950" w:rsidRPr="00265950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ՓԲ ընկերության բռնագանձել 4.527,1 ՀՀ դրամ որպես պետական տուրքի գումար: </w:t>
      </w:r>
    </w:p>
    <w:p w:rsidR="00C71C68" w:rsidRPr="0079130C" w:rsidRDefault="00C71C68" w:rsidP="00265950">
      <w:pPr>
        <w:pStyle w:val="BodyText"/>
        <w:ind w:firstLine="567"/>
        <w:jc w:val="both"/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</w:pP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Կատարողական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վարույթով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բռնագանձման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վերաբերյալ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վճռի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հարկադիր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կատարման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ընթացքում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bCs/>
          <w:i/>
          <w:color w:val="000000"/>
          <w:sz w:val="20"/>
          <w:szCs w:val="20"/>
          <w:lang w:val="hy-AM" w:eastAsia="en-GB"/>
        </w:rPr>
        <w:t>պարտապան</w:t>
      </w:r>
      <w:r w:rsidRPr="0079130C">
        <w:rPr>
          <w:rFonts w:ascii="GHEA Grapalat" w:eastAsia="Times New Roman" w:hAnsi="GHEA Grapalat"/>
          <w:bCs/>
          <w:i/>
          <w:color w:val="000000"/>
          <w:sz w:val="20"/>
          <w:szCs w:val="20"/>
          <w:lang w:val="af-ZA" w:eastAsia="en-GB"/>
        </w:rPr>
        <w:t xml:space="preserve"> </w:t>
      </w:r>
      <w:r w:rsidR="00265950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>Համբարձում Մելիքյանի</w:t>
      </w:r>
      <w:r w:rsidRPr="0079130C">
        <w:rPr>
          <w:rFonts w:ascii="GHEA Grapalat" w:eastAsia="Times New Roman" w:hAnsi="GHEA Grapalat" w:cs="Sylfaen"/>
          <w:i/>
          <w:sz w:val="20"/>
          <w:szCs w:val="20"/>
          <w:lang w:val="hy-AM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վրա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բռնագանձում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տարածելու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պարագայում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պարզվել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է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,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որ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այդ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գույքը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օրենքով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սահմանված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նվազագույն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աշխատավարձի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հազարապատիկի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և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ավելի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չափով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բավարար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չէ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պահանջատիրոջ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հանդեպ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պարտավորությունների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ամբողջական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կատարումն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ապահովելու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 xml:space="preserve"> </w:t>
      </w:r>
      <w:r w:rsidRPr="00265950">
        <w:rPr>
          <w:rFonts w:ascii="GHEA Grapalat" w:eastAsia="Times New Roman" w:hAnsi="GHEA Grapalat"/>
          <w:i/>
          <w:sz w:val="20"/>
          <w:szCs w:val="20"/>
          <w:lang w:val="hy-AM" w:eastAsia="en-GB"/>
        </w:rPr>
        <w:t>համար</w:t>
      </w:r>
      <w:r w:rsidRPr="0079130C">
        <w:rPr>
          <w:rFonts w:ascii="GHEA Grapalat" w:eastAsia="Times New Roman" w:hAnsi="GHEA Grapalat"/>
          <w:i/>
          <w:sz w:val="20"/>
          <w:szCs w:val="20"/>
          <w:lang w:val="af-ZA" w:eastAsia="en-GB"/>
        </w:rPr>
        <w:t>:</w:t>
      </w:r>
    </w:p>
    <w:p w:rsidR="00C71C68" w:rsidRDefault="00C71C68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Վերոգրյալի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հիման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վրա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ղեկավարվելով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Սնանկության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6-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2-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մասով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>, 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Դ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ատական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ակտերի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hy-AM" w:eastAsia="en-GB"/>
        </w:rPr>
        <w:t xml:space="preserve">հարկադիր </w:t>
      </w:r>
      <w:r w:rsidR="0079130C"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կատարման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մասին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»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ՀՀ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ru-RU" w:eastAsia="en-GB"/>
        </w:rPr>
        <w:t>օրենքի</w:t>
      </w:r>
      <w:r w:rsidRPr="00B04291">
        <w:rPr>
          <w:rFonts w:ascii="GHEA Grapalat" w:eastAsia="Times New Roman" w:hAnsi="GHEA Grapalat" w:cs="Sylfaen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28-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և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37-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հոդվածի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8-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րդ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 xml:space="preserve"> 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ru-RU" w:eastAsia="en-GB"/>
        </w:rPr>
        <w:t>կետով</w:t>
      </w:r>
      <w:r w:rsidRPr="00B04291"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  <w:t>.</w:t>
      </w:r>
    </w:p>
    <w:p w:rsidR="00682910" w:rsidRPr="001F1E11" w:rsidRDefault="00682910" w:rsidP="001F1E1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sz w:val="20"/>
          <w:szCs w:val="20"/>
          <w:u w:val="single"/>
          <w:lang w:val="af-ZA" w:eastAsia="en-GB"/>
        </w:rPr>
      </w:pPr>
    </w:p>
    <w:p w:rsidR="00C71C68" w:rsidRDefault="00C71C68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eastAsia="en-GB"/>
        </w:rPr>
      </w:pPr>
      <w:r w:rsidRPr="0079130C">
        <w:rPr>
          <w:rFonts w:ascii="GHEA Grapalat" w:eastAsia="Times New Roman" w:hAnsi="GHEA Grapalat" w:cs="Sylfaen"/>
          <w:b/>
          <w:bCs/>
          <w:i/>
          <w:sz w:val="24"/>
          <w:szCs w:val="24"/>
          <w:lang w:val="hy-AM" w:eastAsia="en-GB"/>
        </w:rPr>
        <w:t>Ո  Ր  Ո  Շ  Ե  Ց  Ի</w:t>
      </w:r>
    </w:p>
    <w:p w:rsidR="00682910" w:rsidRPr="00682910" w:rsidRDefault="00682910" w:rsidP="0079130C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bCs/>
          <w:i/>
          <w:sz w:val="24"/>
          <w:szCs w:val="24"/>
          <w:lang w:eastAsia="en-GB"/>
        </w:rPr>
      </w:pPr>
    </w:p>
    <w:p w:rsidR="00C71C68" w:rsidRPr="0079130C" w:rsidRDefault="00265950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Կասեցնել  12.02.2016</w:t>
      </w:r>
      <w:r w:rsidR="00C71C68"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թ. հարուցված </w:t>
      </w:r>
      <w:r w:rsidR="00C71C68" w:rsidRPr="0079130C">
        <w:rPr>
          <w:rFonts w:ascii="GHEA Grapalat" w:eastAsia="Times New Roman" w:hAnsi="GHEA Grapalat"/>
          <w:i/>
          <w:sz w:val="20"/>
          <w:szCs w:val="20"/>
          <w:lang w:val="hy-AM" w:eastAsia="en-GB"/>
        </w:rPr>
        <w:t xml:space="preserve">թիվ </w:t>
      </w:r>
      <w:r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01741263</w:t>
      </w:r>
      <w:r w:rsidR="00C71C68" w:rsidRPr="0079130C">
        <w:rPr>
          <w:rFonts w:ascii="GHEA Grapalat" w:eastAsia="Times New Roman" w:hAnsi="GHEA Grapalat" w:cs="Times Armenian"/>
          <w:bCs/>
          <w:i/>
          <w:sz w:val="20"/>
          <w:szCs w:val="20"/>
          <w:lang w:val="hy-AM" w:eastAsia="en-GB"/>
        </w:rPr>
        <w:t xml:space="preserve"> </w:t>
      </w:r>
      <w:r w:rsidR="00C71C68"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կատարողական վարույթը 60-օրյա ժամկետով.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/>
          <w:bCs/>
          <w:i/>
          <w:sz w:val="20"/>
          <w:szCs w:val="20"/>
          <w:lang w:val="hy-AM" w:eastAsia="en-GB"/>
        </w:rPr>
        <w:t>Սույն որոշումը երկու աշխատանքային օրվա ընթացքում հրապարակել www.azdarar.am ինտերնետային կայքում.</w:t>
      </w:r>
    </w:p>
    <w:p w:rsidR="00C71C68" w:rsidRPr="0079130C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Որոշման պատճեն ուղարկել կողմերին։</w:t>
      </w: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eastAsia="en-GB"/>
        </w:rPr>
      </w:pPr>
      <w:r w:rsidRPr="0079130C"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682910" w:rsidRDefault="00682910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eastAsia="en-GB"/>
        </w:rPr>
      </w:pPr>
    </w:p>
    <w:p w:rsidR="00682910" w:rsidRPr="00682910" w:rsidRDefault="00682910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eastAsia="en-GB"/>
        </w:rPr>
      </w:pPr>
    </w:p>
    <w:p w:rsidR="00C71C68" w:rsidRDefault="00C71C68" w:rsidP="00C71C6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</w:pPr>
    </w:p>
    <w:p w:rsidR="00C71C68" w:rsidRDefault="00C71C68" w:rsidP="00C71C68">
      <w:pPr>
        <w:spacing w:after="0" w:line="240" w:lineRule="auto"/>
        <w:rPr>
          <w:rFonts w:ascii="GHEA Grapalat" w:eastAsia="Times New Roman" w:hAnsi="GHEA Grapalat" w:cs="Sylfaen"/>
          <w:bCs/>
          <w:sz w:val="28"/>
          <w:szCs w:val="28"/>
          <w:lang w:val="hy-AM" w:eastAsia="en-GB"/>
        </w:rPr>
      </w:pPr>
      <w:r>
        <w:rPr>
          <w:rFonts w:ascii="GHEA Grapalat" w:eastAsia="Times New Roman" w:hAnsi="GHEA Grapalat" w:cs="Sylfaen"/>
          <w:bCs/>
          <w:i/>
          <w:sz w:val="20"/>
          <w:szCs w:val="20"/>
          <w:lang w:val="hy-AM" w:eastAsia="en-GB"/>
        </w:rPr>
        <w:t xml:space="preserve">       </w:t>
      </w:r>
      <w:r>
        <w:rPr>
          <w:rFonts w:ascii="GHEA Grapalat" w:eastAsia="Times New Roman" w:hAnsi="GHEA Grapalat" w:cs="Sylfaen"/>
          <w:b/>
          <w:bCs/>
          <w:i/>
          <w:sz w:val="28"/>
          <w:szCs w:val="28"/>
          <w:lang w:val="ru-RU" w:eastAsia="en-GB"/>
        </w:rPr>
        <w:t>Հարկադիր կատարող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                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  <w:t xml:space="preserve">    </w:t>
      </w:r>
      <w:r>
        <w:rPr>
          <w:rFonts w:ascii="GHEA Grapalat" w:eastAsia="Times New Roman" w:hAnsi="GHEA Grapalat" w:cs="Sylfaen"/>
          <w:bCs/>
          <w:i/>
          <w:sz w:val="28"/>
          <w:szCs w:val="28"/>
          <w:lang w:val="ru-RU" w:eastAsia="en-GB"/>
        </w:rPr>
        <w:t xml:space="preserve">     </w:t>
      </w:r>
      <w:r>
        <w:rPr>
          <w:rFonts w:ascii="GHEA Grapalat" w:eastAsia="Times New Roman" w:hAnsi="GHEA Grapalat" w:cs="Sylfaen"/>
          <w:b/>
          <w:bCs/>
          <w:i/>
          <w:sz w:val="24"/>
          <w:szCs w:val="20"/>
          <w:lang w:val="hy-AM" w:eastAsia="en-GB"/>
        </w:rPr>
        <w:t>Ռ.ՆԱՄԱԹՅԱՆ</w:t>
      </w:r>
      <w:r>
        <w:rPr>
          <w:rFonts w:ascii="GHEA Grapalat" w:eastAsia="Times New Roman" w:hAnsi="GHEA Grapalat" w:cs="Sylfaen"/>
          <w:bCs/>
          <w:sz w:val="28"/>
          <w:szCs w:val="28"/>
          <w:lang w:val="ru-RU" w:eastAsia="en-GB"/>
        </w:rPr>
        <w:t xml:space="preserve">    </w:t>
      </w: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C71C68" w:rsidRDefault="00C71C68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p w:rsidR="00B04291" w:rsidRDefault="00B04291" w:rsidP="00C71C68">
      <w:pPr>
        <w:spacing w:after="0" w:line="240" w:lineRule="auto"/>
        <w:jc w:val="center"/>
        <w:rPr>
          <w:rFonts w:ascii="GHEA Grapalat" w:eastAsia="Times New Roman" w:hAnsi="GHEA Grapalat" w:cs="Sylfaen"/>
          <w:bCs/>
          <w:i/>
          <w:sz w:val="28"/>
          <w:szCs w:val="28"/>
          <w:lang w:val="hy-AM" w:eastAsia="en-GB"/>
        </w:rPr>
      </w:pPr>
    </w:p>
    <w:sectPr w:rsidR="00B04291" w:rsidSect="0079130C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334C"/>
    <w:rsid w:val="001D52A1"/>
    <w:rsid w:val="001F1E11"/>
    <w:rsid w:val="00265950"/>
    <w:rsid w:val="005A179B"/>
    <w:rsid w:val="00682910"/>
    <w:rsid w:val="0079130C"/>
    <w:rsid w:val="00B04291"/>
    <w:rsid w:val="00C71C68"/>
    <w:rsid w:val="00E4334C"/>
    <w:rsid w:val="00EE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68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71C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1C68"/>
    <w:rPr>
      <w:rFonts w:eastAsiaTheme="minorEastAsia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C68"/>
    <w:pPr>
      <w:spacing w:after="120" w:line="480" w:lineRule="auto"/>
      <w:ind w:left="360"/>
    </w:pPr>
    <w:rPr>
      <w:rFonts w:ascii="Times Armenian" w:eastAsia="Times New Roman" w:hAnsi="Times Armenian"/>
      <w:sz w:val="24"/>
      <w:szCs w:val="24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C6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71C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1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Kazmbazhin</cp:lastModifiedBy>
  <cp:revision>9</cp:revision>
  <dcterms:created xsi:type="dcterms:W3CDTF">2016-04-29T06:26:00Z</dcterms:created>
  <dcterms:modified xsi:type="dcterms:W3CDTF">2016-07-12T06:44:00Z</dcterms:modified>
</cp:coreProperties>
</file>