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8" w:rsidRDefault="00C71C68" w:rsidP="0079130C">
      <w:pPr>
        <w:spacing w:after="0" w:line="240" w:lineRule="auto"/>
        <w:rPr>
          <w:rFonts w:ascii="GHEA Grapalat" w:eastAsia="Times New Roman" w:hAnsi="GHEA Grapalat" w:cs="Sylfaen"/>
          <w:b/>
          <w:bCs/>
          <w:i/>
          <w:sz w:val="32"/>
          <w:szCs w:val="32"/>
          <w:lang w:val="hy-AM" w:eastAsia="en-GB"/>
        </w:rPr>
      </w:pP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Ր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Շ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</w:t>
      </w: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ԿԱՏԱՐՈՂԱԿԱՆ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ՎԱՐՈՒՅԹԸ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ԿԱՍԵՑՆԵԼՈՒ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ՄԱՍԻՆ</w:t>
      </w:r>
    </w:p>
    <w:p w:rsidR="00C71C68" w:rsidRDefault="00C71C68" w:rsidP="00C71C68">
      <w:pPr>
        <w:spacing w:after="0" w:line="240" w:lineRule="auto"/>
        <w:ind w:firstLine="567"/>
        <w:rPr>
          <w:rFonts w:ascii="GHEA Grapalat" w:eastAsia="Times New Roman" w:hAnsi="GHEA Grapalat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      </w:t>
      </w:r>
    </w:p>
    <w:p w:rsidR="00C71C68" w:rsidRDefault="00FF34E8" w:rsidP="00C71C68">
      <w:pPr>
        <w:spacing w:after="0" w:line="240" w:lineRule="auto"/>
        <w:ind w:firstLine="567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hy-AM" w:eastAsia="en-GB"/>
        </w:rPr>
        <w:t>1</w:t>
      </w:r>
      <w:r w:rsidRPr="00FF34E8">
        <w:rPr>
          <w:rFonts w:ascii="GHEA Grapalat" w:eastAsia="Times New Roman" w:hAnsi="GHEA Grapalat"/>
          <w:i/>
          <w:sz w:val="20"/>
          <w:szCs w:val="20"/>
          <w:lang w:val="hy-AM" w:eastAsia="en-GB"/>
        </w:rPr>
        <w:t>2</w:t>
      </w:r>
      <w:r w:rsid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.07</w:t>
      </w:r>
      <w:r w:rsidR="00C71C68">
        <w:rPr>
          <w:rFonts w:ascii="GHEA Grapalat" w:eastAsia="Times New Roman" w:hAnsi="GHEA Grapalat"/>
          <w:i/>
          <w:sz w:val="20"/>
          <w:szCs w:val="20"/>
          <w:lang w:val="hy-AM" w:eastAsia="en-GB"/>
        </w:rPr>
        <w:t>.2016թ</w:t>
      </w:r>
      <w:r w:rsidR="00C71C6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.                                                                     </w:t>
      </w:r>
      <w:r w:rsidRPr="00FF34E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ab/>
      </w:r>
      <w:r w:rsidR="00C71C6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                     ք.Երևան</w:t>
      </w:r>
    </w:p>
    <w:p w:rsidR="00C71C68" w:rsidRDefault="00C71C68" w:rsidP="00C71C68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  </w:t>
      </w:r>
    </w:p>
    <w:p w:rsidR="00C71C68" w:rsidRPr="0079130C" w:rsidRDefault="00C71C68" w:rsidP="0079130C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ՀՀ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ԴԱՀԿ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ծառայության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Երևան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քաղաքի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Աջափնյակ և Դավթաշեն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բաժնի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հարկադիր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կատարող արդարադատության</w:t>
      </w:r>
      <w:r w:rsidR="00265950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ավագ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լեյտենանտ 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Ռ.Նամաթյանս</w:t>
      </w:r>
      <w:r w:rsidR="00F23BEB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ուսումնասիրելով 12.03</w:t>
      </w:r>
      <w:r w:rsidR="00265950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.2016</w:t>
      </w: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 w:rsidR="00F23BEB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01768848</w:t>
      </w:r>
      <w:r w:rsidR="0079130C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վարույթի նյութերը.</w:t>
      </w:r>
    </w:p>
    <w:p w:rsidR="0079130C" w:rsidRDefault="0079130C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</w:p>
    <w:p w:rsidR="0079130C" w:rsidRPr="0079130C" w:rsidRDefault="00C71C68" w:rsidP="001F1E1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Պ  Ա  Ր  Զ  Ե  Ց  Ի</w:t>
      </w:r>
    </w:p>
    <w:p w:rsidR="00F23BEB" w:rsidRDefault="00C71C68" w:rsidP="00265950">
      <w:pPr>
        <w:pStyle w:val="BodyText"/>
        <w:ind w:firstLine="567"/>
        <w:jc w:val="both"/>
        <w:rPr>
          <w:rFonts w:ascii="Sylfaen" w:hAnsi="Sylfaen" w:cs="Arial"/>
          <w:color w:val="21346E"/>
          <w:sz w:val="18"/>
          <w:szCs w:val="18"/>
          <w:lang w:val="hy-AM"/>
        </w:rPr>
      </w:pPr>
      <w:r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ՀՀ Երևան քաղաքի Աջափնյակ և Դավթաշեն ընդհանուր իրավասության դատարանի կողմից</w:t>
      </w:r>
      <w:r w:rsidR="00F23BEB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30</w:t>
      </w:r>
      <w:r w:rsidR="00265950" w:rsidRPr="00265950">
        <w:rPr>
          <w:rFonts w:ascii="MS Mincho" w:eastAsia="MS Mincho" w:hAnsi="MS Mincho" w:cs="MS Mincho" w:hint="eastAsia"/>
          <w:i/>
          <w:color w:val="000000" w:themeColor="text1"/>
          <w:sz w:val="20"/>
          <w:szCs w:val="20"/>
          <w:lang w:val="hy-AM"/>
        </w:rPr>
        <w:t>․</w:t>
      </w:r>
      <w:r w:rsidR="00265950"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09</w:t>
      </w:r>
      <w:r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.2015թ. տրված թիվ </w:t>
      </w:r>
      <w:r w:rsidR="0079130C"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ԵԱԴ</w:t>
      </w:r>
      <w:r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Դ/</w:t>
      </w:r>
      <w:r w:rsidR="00F23BEB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0630</w:t>
      </w:r>
      <w:r w:rsidR="00265950"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/02/15</w:t>
      </w:r>
      <w:r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 կատարողական թերթի համաձայն պետք է</w:t>
      </w:r>
      <w:r w:rsidRPr="00F23BEB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` </w:t>
      </w:r>
      <w:r w:rsidR="00F23BEB" w:rsidRPr="00F23BE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Համբարձում Մելիքյանից հօգուտ &lt;&lt;ՎՏԲ-Հայաստան Բանկ&gt;&gt; ՓԲ ընկերության բռնագանձել 319.863,8 ՀՀ դրամ, որից 257.701,9 ՀՀ դրամը վարկի գումարն է, 37.474,2 ՀՀ դրամը` հաշվարկված տոկոսը, 8.452,6 ՀՀ դրամը` ժամկետանց տոկոսի դիմաց հաշվարկված տույժը, 16.235,1 ՀՀ դրամը` վարկի</w:t>
      </w:r>
      <w:r w:rsidR="00F23BE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F23BEB" w:rsidRPr="00F23BE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սպասարկման</w:t>
      </w:r>
      <w:r w:rsidR="00F23BE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 </w:t>
      </w:r>
      <w:r w:rsidR="00F23BEB" w:rsidRPr="00F23BE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հաշիվները: </w:t>
      </w:r>
      <w:r w:rsidR="00F23BEB" w:rsidRPr="00F23BE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</w:r>
      <w:r w:rsidR="00F23BE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   </w:t>
      </w:r>
      <w:r w:rsidR="00F23BEB" w:rsidRPr="00F23BE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Սկսած 24.02.2015 թվականից մինչև պարտավորությունների փաստացի կատարման պահը վարկի մայր գումարի` 257.701,9 ՀՀ դրամ գումարի նկատմամբ յուրաքանչյուր ուշացված համար 0.1%, իսկ չվճարված ժամկետանց տոկոսագումարիª 37.474,2 ՀՀ դրամ գումարի նկատմամբ յուրաքանչյուր ուշացված օրվա համար 0.3% դրույքաչափով հաշվեգրել և պատասխանողից հօգուտ հայցվոր ընկերության բռնագանձել տույժի գումարներ, իսկ հօգուտ պետական բյուջեի բռնագանձել հաշվարկվող տույժի գումարների երկու տոկոսը` որպես պետական տուրքի գումար:</w:t>
      </w:r>
      <w:r w:rsidR="00F23BEB" w:rsidRPr="00F23BE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</w:r>
      <w:r w:rsidR="00F23BE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    </w:t>
      </w:r>
      <w:r w:rsidR="00F23BEB" w:rsidRPr="00F23BEB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Համբարձում Մելիքյանից հօգուտ &lt;&lt;ՎՏԲ-Հայաստան Բանկ&gt;&gt; ՓԲ ընկերության բռնագանձել 6.397,3 ՀՀ դրամ որպես պետական տուրքի գումար:</w:t>
      </w:r>
      <w:r w:rsidR="00F23BEB" w:rsidRPr="00F23BEB">
        <w:rPr>
          <w:rFonts w:ascii="Arial AMU" w:hAnsi="Arial AMU" w:cs="Arial"/>
          <w:color w:val="21346E"/>
          <w:sz w:val="18"/>
          <w:szCs w:val="18"/>
          <w:lang w:val="hy-AM"/>
        </w:rPr>
        <w:t xml:space="preserve"> </w:t>
      </w:r>
    </w:p>
    <w:p w:rsidR="00C71C68" w:rsidRPr="0079130C" w:rsidRDefault="00C71C68" w:rsidP="00265950">
      <w:pPr>
        <w:pStyle w:val="BodyText"/>
        <w:ind w:firstLine="567"/>
        <w:jc w:val="both"/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</w:pP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Կատարողական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վարույթով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բռնագանձման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վերաբերյալ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վճռի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հարկադիր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կատարման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ընթացքում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պարտապան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265950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Համբարձում Մելիքյանի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գույքի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վրա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բռնագանձում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տարածելու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պարագայում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պարզվել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է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,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որ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այդ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գույքը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օրենքով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սահմանված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նվազագույն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աշխատավարձի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հազարապատիկի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և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ավելի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չափով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բավարար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չէ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պահանջատիրոջ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հանդեպ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պարտավորությունների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ամբողջական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կատարումն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ապահովելու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համար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>:</w:t>
      </w:r>
    </w:p>
    <w:p w:rsidR="00C71C68" w:rsidRDefault="00C71C68" w:rsidP="001F1E1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</w:pP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Վերոգրյալի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հիման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վրա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ղեկավարվելով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Սնանկության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6-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2-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>,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Դ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ատական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ակտերի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հարկադիր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կատարման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28-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37-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կետով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.</w:t>
      </w:r>
    </w:p>
    <w:p w:rsidR="00FF34E8" w:rsidRPr="001F1E11" w:rsidRDefault="00FF34E8" w:rsidP="001F1E1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</w:pPr>
    </w:p>
    <w:p w:rsidR="00C71C68" w:rsidRDefault="00C71C68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Ո  Ր  Ո  Շ  Ե  Ց  Ի</w:t>
      </w:r>
    </w:p>
    <w:p w:rsidR="00FF34E8" w:rsidRPr="00FF34E8" w:rsidRDefault="00FF34E8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eastAsia="en-GB"/>
        </w:rPr>
      </w:pPr>
    </w:p>
    <w:p w:rsidR="00C71C68" w:rsidRPr="0079130C" w:rsidRDefault="00F23BEB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Կասեցնել  12.03</w:t>
      </w:r>
      <w:r w:rsidR="00265950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.2016</w:t>
      </w:r>
      <w:r w:rsidR="00C71C68"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01768848</w:t>
      </w:r>
      <w:r w:rsidR="00C71C68"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="00C71C68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վարույթը 60-օրյա ժամկետով.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Սույն որոշումը երկու աշխատանքային օրվա ընթացքում հրապարակել www.azdarar.am ինտերնետային կայքում.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Որոշման պատճեն ուղարկել կողմերին։</w:t>
      </w:r>
    </w:p>
    <w:p w:rsidR="00C71C68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FF34E8" w:rsidRPr="00FF34E8" w:rsidRDefault="00FF34E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eastAsia="en-GB"/>
        </w:rPr>
      </w:pPr>
    </w:p>
    <w:p w:rsidR="00C71C68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</w:p>
    <w:p w:rsidR="00C71C68" w:rsidRDefault="00C71C68" w:rsidP="00C71C68">
      <w:pPr>
        <w:spacing w:after="0" w:line="240" w:lineRule="auto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   </w:t>
      </w:r>
      <w:r>
        <w:rPr>
          <w:rFonts w:ascii="GHEA Grapalat" w:eastAsia="Times New Roman" w:hAnsi="GHEA Grapalat" w:cs="Sylfaen"/>
          <w:b/>
          <w:bCs/>
          <w:i/>
          <w:sz w:val="28"/>
          <w:szCs w:val="28"/>
          <w:lang w:val="ru-RU" w:eastAsia="en-GB"/>
        </w:rPr>
        <w:t>Հարկադիր կատարող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                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  <w:t xml:space="preserve">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</w:t>
      </w:r>
      <w:r>
        <w:rPr>
          <w:rFonts w:ascii="GHEA Grapalat" w:eastAsia="Times New Roman" w:hAnsi="GHEA Grapalat" w:cs="Sylfaen"/>
          <w:b/>
          <w:bCs/>
          <w:i/>
          <w:sz w:val="24"/>
          <w:szCs w:val="20"/>
          <w:lang w:val="hy-AM" w:eastAsia="en-GB"/>
        </w:rPr>
        <w:t>Ռ.ՆԱՄԱԹՅԱՆ</w:t>
      </w:r>
      <w:r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</w:t>
      </w: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B04291" w:rsidRDefault="00B04291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sectPr w:rsidR="00B04291" w:rsidSect="0079130C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34C"/>
    <w:rsid w:val="001037C0"/>
    <w:rsid w:val="001F1E11"/>
    <w:rsid w:val="00265950"/>
    <w:rsid w:val="0079130C"/>
    <w:rsid w:val="00B04291"/>
    <w:rsid w:val="00C71C68"/>
    <w:rsid w:val="00E4334C"/>
    <w:rsid w:val="00EE256C"/>
    <w:rsid w:val="00F23BEB"/>
    <w:rsid w:val="00F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C68"/>
    <w:rPr>
      <w:rFonts w:eastAsiaTheme="minorEastAsi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1C68"/>
    <w:pPr>
      <w:spacing w:after="120" w:line="480" w:lineRule="auto"/>
      <w:ind w:left="360"/>
    </w:pPr>
    <w:rPr>
      <w:rFonts w:ascii="Times Armenian" w:eastAsia="Times New Roman" w:hAnsi="Times Armeni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C6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71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Kazmbazhin</cp:lastModifiedBy>
  <cp:revision>9</cp:revision>
  <dcterms:created xsi:type="dcterms:W3CDTF">2016-04-29T06:26:00Z</dcterms:created>
  <dcterms:modified xsi:type="dcterms:W3CDTF">2016-07-12T06:45:00Z</dcterms:modified>
</cp:coreProperties>
</file>