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5" w:rsidRPr="002E61CB" w:rsidRDefault="00091BBB" w:rsidP="00091BBB">
      <w:pPr>
        <w:rPr>
          <w:rFonts w:ascii="GHEA Grapalat" w:hAnsi="GHEA Grapalat"/>
          <w:color w:val="000000" w:themeColor="text1"/>
          <w:szCs w:val="24"/>
          <w:lang w:val="hy-AM"/>
        </w:rPr>
      </w:pPr>
      <w:r w:rsidRPr="002E61CB">
        <w:rPr>
          <w:rFonts w:ascii="Sylfaen" w:hAnsi="Sylfaen"/>
          <w:color w:val="000000" w:themeColor="text1"/>
          <w:sz w:val="28"/>
          <w:lang w:val="hy-AM"/>
        </w:rPr>
        <w:t xml:space="preserve">                                                     </w:t>
      </w:r>
      <w:r w:rsidR="006B4E05" w:rsidRPr="002E61CB">
        <w:rPr>
          <w:rFonts w:ascii="Sylfaen" w:hAnsi="Sylfaen"/>
          <w:color w:val="000000" w:themeColor="text1"/>
          <w:sz w:val="28"/>
          <w:lang w:val="hy-AM"/>
        </w:rPr>
        <w:t xml:space="preserve">        </w:t>
      </w:r>
      <w:r w:rsidR="006B4E05" w:rsidRPr="002E61CB">
        <w:rPr>
          <w:rFonts w:ascii="GHEA Grapalat" w:hAnsi="GHEA Grapalat"/>
          <w:color w:val="000000" w:themeColor="text1"/>
          <w:szCs w:val="24"/>
          <w:lang w:val="hy-AM"/>
        </w:rPr>
        <w:t>ՈՐՈՇՈՒՄ</w:t>
      </w:r>
    </w:p>
    <w:p w:rsidR="005454B5" w:rsidRPr="002E61CB" w:rsidRDefault="008323E0" w:rsidP="008323E0">
      <w:pPr>
        <w:rPr>
          <w:rFonts w:ascii="GHEA Grapalat" w:hAnsi="GHEA Grapalat"/>
          <w:color w:val="000000" w:themeColor="text1"/>
          <w:szCs w:val="24"/>
          <w:lang w:val="hy-AM"/>
        </w:rPr>
      </w:pPr>
      <w:r w:rsidRPr="002E61CB">
        <w:rPr>
          <w:rFonts w:ascii="GHEA Grapalat" w:hAnsi="GHEA Grapalat"/>
          <w:color w:val="000000" w:themeColor="text1"/>
          <w:szCs w:val="24"/>
          <w:lang w:val="hy-AM"/>
        </w:rPr>
        <w:t xml:space="preserve">                    </w:t>
      </w:r>
      <w:r w:rsidR="00420E29" w:rsidRPr="002E61CB">
        <w:rPr>
          <w:rFonts w:ascii="GHEA Grapalat" w:hAnsi="GHEA Grapalat"/>
          <w:color w:val="000000" w:themeColor="text1"/>
          <w:szCs w:val="24"/>
          <w:lang w:val="hy-AM"/>
        </w:rPr>
        <w:t xml:space="preserve">      </w:t>
      </w:r>
      <w:r w:rsidRPr="002E61CB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CE280A" w:rsidRPr="002E61CB">
        <w:rPr>
          <w:rFonts w:ascii="GHEA Grapalat" w:hAnsi="GHEA Grapalat"/>
          <w:color w:val="000000" w:themeColor="text1"/>
          <w:szCs w:val="24"/>
          <w:lang w:val="hy-AM"/>
        </w:rPr>
        <w:t xml:space="preserve">ԿԱՏԱՐՈՂԱԿԱՆ ՎԱՐՈՒՅԹԸ </w:t>
      </w:r>
      <w:r w:rsidR="00CE280A" w:rsidRPr="002E61CB">
        <w:rPr>
          <w:rFonts w:ascii="GHEA Grapalat" w:hAnsi="GHEA Grapalat" w:cs="Sylfaen"/>
          <w:color w:val="000000" w:themeColor="text1"/>
          <w:szCs w:val="24"/>
          <w:lang w:val="hy-AM"/>
        </w:rPr>
        <w:t>ԿԱՍԵՑՆԵԼՈՒ</w:t>
      </w:r>
      <w:r w:rsidR="00CE280A" w:rsidRPr="002E61CB">
        <w:rPr>
          <w:rFonts w:ascii="GHEA Grapalat" w:hAnsi="GHEA Grapalat"/>
          <w:color w:val="000000" w:themeColor="text1"/>
          <w:szCs w:val="24"/>
          <w:lang w:val="hy-AM"/>
        </w:rPr>
        <w:t xml:space="preserve"> ՄԱՍԻՆ</w:t>
      </w:r>
    </w:p>
    <w:p w:rsidR="005454B5" w:rsidRPr="002E61CB" w:rsidRDefault="005454B5" w:rsidP="005454B5">
      <w:pPr>
        <w:jc w:val="center"/>
        <w:rPr>
          <w:rFonts w:ascii="Arial Armenian" w:hAnsi="Arial Armenian"/>
          <w:color w:val="000000" w:themeColor="text1"/>
          <w:sz w:val="28"/>
          <w:lang w:val="hy-AM"/>
        </w:rPr>
      </w:pPr>
    </w:p>
    <w:p w:rsidR="00090B1D" w:rsidRPr="002E61CB" w:rsidRDefault="004530DA" w:rsidP="00090B1D">
      <w:pPr>
        <w:pStyle w:val="BodyText"/>
        <w:jc w:val="center"/>
        <w:rPr>
          <w:rFonts w:ascii="Arial LatArm" w:hAnsi="Arial LatArm"/>
          <w:i w:val="0"/>
          <w:color w:val="000000" w:themeColor="text1"/>
          <w:lang w:val="hy-AM"/>
        </w:rPr>
      </w:pPr>
      <w:r w:rsidRPr="002E61CB">
        <w:rPr>
          <w:rFonts w:ascii="GHEA Grapalat" w:hAnsi="GHEA Grapalat"/>
          <w:i w:val="0"/>
          <w:color w:val="000000" w:themeColor="text1"/>
          <w:lang w:val="hy-AM"/>
        </w:rPr>
        <w:t>1</w:t>
      </w:r>
      <w:r w:rsidR="002E61CB" w:rsidRPr="002E61CB">
        <w:rPr>
          <w:rFonts w:ascii="GHEA Grapalat" w:hAnsi="GHEA Grapalat"/>
          <w:i w:val="0"/>
          <w:color w:val="000000" w:themeColor="text1"/>
        </w:rPr>
        <w:t>3</w:t>
      </w:r>
      <w:r w:rsidRPr="002E61CB">
        <w:rPr>
          <w:rFonts w:ascii="GHEA Grapalat" w:hAnsi="GHEA Grapalat"/>
          <w:i w:val="0"/>
          <w:color w:val="000000" w:themeColor="text1"/>
        </w:rPr>
        <w:t>.07</w:t>
      </w:r>
      <w:r w:rsidR="00A1379F" w:rsidRPr="002E61CB">
        <w:rPr>
          <w:rFonts w:ascii="GHEA Grapalat" w:hAnsi="GHEA Grapalat"/>
          <w:i w:val="0"/>
          <w:color w:val="000000" w:themeColor="text1"/>
          <w:lang w:val="hy-AM"/>
        </w:rPr>
        <w:t>.2016</w:t>
      </w:r>
      <w:r w:rsidRPr="002E61CB">
        <w:rPr>
          <w:rFonts w:ascii="GHEA Grapalat" w:hAnsi="GHEA Grapalat"/>
          <w:i w:val="0"/>
          <w:color w:val="000000" w:themeColor="text1"/>
          <w:lang w:val="hy-AM"/>
        </w:rPr>
        <w:t>թ</w:t>
      </w:r>
      <w:r w:rsidR="00090B1D" w:rsidRPr="002E61CB">
        <w:rPr>
          <w:rFonts w:ascii="Arial LatArm" w:hAnsi="Arial LatArm"/>
          <w:i w:val="0"/>
          <w:color w:val="000000" w:themeColor="text1"/>
          <w:lang w:val="hy-AM"/>
        </w:rPr>
        <w:t>.                                                                                             ø.ºðºì²Ü</w:t>
      </w:r>
    </w:p>
    <w:p w:rsidR="00090B1D" w:rsidRPr="002E61CB" w:rsidRDefault="00090B1D" w:rsidP="00090B1D">
      <w:pPr>
        <w:jc w:val="both"/>
        <w:rPr>
          <w:rFonts w:ascii="Arial Armenian" w:hAnsi="Arial Armenian"/>
          <w:color w:val="000000" w:themeColor="text1"/>
          <w:lang w:val="hy-AM"/>
        </w:rPr>
      </w:pPr>
    </w:p>
    <w:p w:rsidR="005920DC" w:rsidRPr="002E61CB" w:rsidRDefault="00420E29" w:rsidP="00420E29">
      <w:pPr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  <w:r w:rsidRPr="002E61CB">
        <w:rPr>
          <w:rFonts w:ascii="Sylfaen" w:hAnsi="Sylfaen"/>
          <w:color w:val="000000" w:themeColor="text1"/>
          <w:lang w:val="hy-AM"/>
        </w:rPr>
        <w:t xml:space="preserve">           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ՀՀ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ԱՆ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ԴԱՀԿ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ծառայության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Երևան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քաղաքի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 xml:space="preserve">Ավան և Նոր Նորք 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բաժնի ավագ հարկադիր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2B07C2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 xml:space="preserve">կատարող, արդարադատության ավագ լեյտենանտ 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Վազգեն Պողոսյանս,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 xml:space="preserve">ուսումնասիրելով </w:t>
      </w:r>
      <w:r w:rsidR="00D007A1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27.04</w:t>
      </w:r>
      <w:r w:rsidR="006E6936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.2016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թ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. </w:t>
      </w:r>
      <w:r w:rsidR="006E6936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>վերսկս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ված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թիվ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D007A1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00163140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կատարողական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վարույթի</w:t>
      </w:r>
      <w:r w:rsidR="005920DC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նյութերը</w:t>
      </w:r>
    </w:p>
    <w:p w:rsidR="005920DC" w:rsidRPr="002E61CB" w:rsidRDefault="005920DC" w:rsidP="005920DC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920DC" w:rsidRPr="002E61CB" w:rsidRDefault="005920DC" w:rsidP="005920DC">
      <w:pPr>
        <w:spacing w:line="360" w:lineRule="auto"/>
        <w:jc w:val="center"/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</w:pPr>
      <w:r w:rsidRPr="002E61CB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Պ Ա Ր Զ Ե Ց Ի</w:t>
      </w:r>
    </w:p>
    <w:p w:rsidR="002843C8" w:rsidRPr="002E61CB" w:rsidRDefault="004D6B26" w:rsidP="002843C8">
      <w:pPr>
        <w:pStyle w:val="BodyText"/>
        <w:rPr>
          <w:rFonts w:ascii="Sylfaen" w:hAnsi="Sylfaen"/>
          <w:i w:val="0"/>
          <w:color w:val="000000" w:themeColor="text1"/>
          <w:sz w:val="22"/>
          <w:szCs w:val="22"/>
          <w:shd w:val="clear" w:color="auto" w:fill="FFFFFF"/>
          <w:lang w:val="hy-AM"/>
        </w:rPr>
      </w:pPr>
      <w:r w:rsidRPr="002E61CB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</w:t>
      </w:r>
      <w:r w:rsidR="002843C8" w:rsidRPr="002E61CB">
        <w:rPr>
          <w:rFonts w:ascii="GHEA Grapalat" w:hAnsi="GHEA Grapalat"/>
          <w:i w:val="0"/>
          <w:color w:val="000000" w:themeColor="text1"/>
          <w:sz w:val="22"/>
          <w:szCs w:val="22"/>
          <w:lang w:val="hy-AM"/>
        </w:rPr>
        <w:t>ՀՀ Երևան քաղաքի Ավան և Նոր Նորք վարչական շրջանների ընդհանուր իրավասության</w:t>
      </w:r>
      <w:r w:rsidR="002843C8" w:rsidRPr="002E61CB">
        <w:rPr>
          <w:rFonts w:ascii="Arial Armenian" w:hAnsi="Arial Armenian"/>
          <w:i w:val="0"/>
          <w:color w:val="000000" w:themeColor="text1"/>
          <w:sz w:val="22"/>
          <w:szCs w:val="22"/>
          <w:lang w:val="hy-AM"/>
        </w:rPr>
        <w:t xml:space="preserve"> </w:t>
      </w:r>
      <w:r w:rsidR="002843C8" w:rsidRPr="002E61CB">
        <w:rPr>
          <w:rFonts w:ascii="Arial LatArm" w:hAnsi="Arial LatArm"/>
          <w:i w:val="0"/>
          <w:color w:val="000000" w:themeColor="text1"/>
          <w:sz w:val="22"/>
          <w:szCs w:val="22"/>
          <w:lang w:val="hy-AM"/>
        </w:rPr>
        <w:t xml:space="preserve">¹³ï³ñ³ÝÇ  ÏáÕÙÇó 08.08.2013Ã. ïñí³Í  ÃÇí </w:t>
      </w:r>
      <w:r w:rsidR="002843C8" w:rsidRPr="002E61CB">
        <w:rPr>
          <w:rFonts w:ascii="Sylfaen" w:hAnsi="Sylfaen"/>
          <w:i w:val="0"/>
          <w:color w:val="000000" w:themeColor="text1"/>
          <w:sz w:val="22"/>
          <w:szCs w:val="22"/>
          <w:lang w:val="hy-AM"/>
        </w:rPr>
        <w:t>ԵԱՆԴ</w:t>
      </w:r>
      <w:r w:rsidR="002843C8" w:rsidRPr="002E61CB">
        <w:rPr>
          <w:rFonts w:ascii="Arial LatArm" w:hAnsi="Arial LatArm"/>
          <w:i w:val="0"/>
          <w:color w:val="000000" w:themeColor="text1"/>
          <w:sz w:val="22"/>
          <w:szCs w:val="22"/>
          <w:lang w:val="hy-AM"/>
        </w:rPr>
        <w:t xml:space="preserve">/1131/02/12 Ï³ï³ñáÕ³Ï³Ý Ã»ñÃÇ Ñ³Ù³Ó³ÛÝ å»ïù ¿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Գնունի Ղևոնդյանից հօգուտ Վարդան Մադոյանի բռնագանձել`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lang w:val="hy-AM"/>
        </w:rPr>
        <w:t xml:space="preserve">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-660</w:t>
      </w:r>
      <w:r w:rsidR="00577B6B" w:rsidRPr="002E61CB">
        <w:rPr>
          <w:rFonts w:ascii="Sylfaen" w:hAnsi="Sylfaen"/>
          <w:i w:val="0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ԱՄՆ դոլարին համարժեք ՀՀ</w:t>
      </w:r>
      <w:r w:rsidR="002E61CB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դրամ` որպես պարտավորության գումար և այդ գումարին 2013</w:t>
      </w:r>
      <w:r w:rsidR="00577B6B" w:rsidRPr="002E61CB">
        <w:rPr>
          <w:rFonts w:ascii="Sylfaen" w:hAnsi="Sylfaen"/>
          <w:i w:val="0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թվականի մայիսի 13-ից մինչև պարտավորության դադարումը հաշվարկվող տոկոսներ` ըստ համապատասխան ժամանակահատվածների համար ՀՀ կենտրոնական բանկի սահմանած բանկային տոկոսի հաշվարկային դրույքների,</w:t>
      </w:r>
      <w:r w:rsidR="002843C8" w:rsidRPr="002E61CB">
        <w:rPr>
          <w:rFonts w:ascii="Sylfaen" w:hAnsi="Sylfaen"/>
          <w:i w:val="0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727.550</w:t>
      </w:r>
      <w:r w:rsidR="00577B6B" w:rsidRPr="002E61CB">
        <w:rPr>
          <w:rFonts w:ascii="Sylfaen" w:hAnsi="Sylfaen"/>
          <w:i w:val="0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="00577B6B" w:rsidRPr="002E61CB">
        <w:rPr>
          <w:rFonts w:ascii="Sylfaen" w:hAnsi="Sylfaen"/>
          <w:i w:val="0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դրամ` որպես կրած վնաս</w:t>
      </w:r>
      <w:r w:rsidR="002843C8" w:rsidRPr="002E61CB">
        <w:rPr>
          <w:rFonts w:ascii="Sylfaen" w:hAnsi="Sylfaen"/>
          <w:i w:val="0"/>
          <w:color w:val="000000" w:themeColor="text1"/>
          <w:sz w:val="22"/>
          <w:szCs w:val="22"/>
          <w:shd w:val="clear" w:color="auto" w:fill="FFFFFF"/>
          <w:lang w:val="hy-AM"/>
        </w:rPr>
        <w:t xml:space="preserve">,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250.000</w:t>
      </w:r>
      <w:r w:rsidR="002843C8" w:rsidRPr="002E61CB">
        <w:rPr>
          <w:rFonts w:ascii="Sylfaen" w:hAnsi="Sylfaen"/>
          <w:i w:val="0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="00577B6B" w:rsidRPr="002E61CB">
        <w:rPr>
          <w:rFonts w:ascii="Sylfaen" w:hAnsi="Sylfaen"/>
          <w:i w:val="0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2843C8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դրամ` որպես փաստաբանի խելամիտ վարձատրության գումար</w:t>
      </w:r>
      <w:r w:rsidR="002843C8" w:rsidRPr="002E61CB">
        <w:rPr>
          <w:rFonts w:ascii="Arial Unicode" w:hAnsi="Arial Unicode"/>
          <w:i w:val="0"/>
          <w:color w:val="000000" w:themeColor="text1"/>
          <w:szCs w:val="24"/>
          <w:shd w:val="clear" w:color="auto" w:fill="FFFFFF"/>
          <w:lang w:val="hy-AM"/>
        </w:rPr>
        <w:t>:</w:t>
      </w:r>
    </w:p>
    <w:p w:rsidR="005D6C56" w:rsidRPr="002E61CB" w:rsidRDefault="002843C8" w:rsidP="002843C8">
      <w:pPr>
        <w:pStyle w:val="BodyText"/>
        <w:rPr>
          <w:rFonts w:ascii="Arial Unicode" w:hAnsi="Arial Unicode"/>
          <w:i w:val="0"/>
          <w:color w:val="000000" w:themeColor="text1"/>
          <w:szCs w:val="24"/>
          <w:shd w:val="clear" w:color="auto" w:fill="FFFFFF"/>
          <w:lang w:val="hy-AM"/>
        </w:rPr>
      </w:pPr>
      <w:r w:rsidRPr="002E61CB">
        <w:rPr>
          <w:rFonts w:ascii="Sylfaen" w:hAnsi="Sylfaen"/>
          <w:i w:val="0"/>
          <w:color w:val="000000" w:themeColor="text1"/>
          <w:szCs w:val="24"/>
          <w:shd w:val="clear" w:color="auto" w:fill="FFFFFF"/>
          <w:lang w:val="hy-AM"/>
        </w:rPr>
        <w:t xml:space="preserve">         </w:t>
      </w:r>
      <w:r w:rsidR="005D6C56" w:rsidRPr="002E61CB">
        <w:rPr>
          <w:rFonts w:ascii="Arial Unicode" w:hAnsi="Arial Unicode"/>
          <w:i w:val="0"/>
          <w:color w:val="000000" w:themeColor="text1"/>
          <w:sz w:val="22"/>
          <w:szCs w:val="22"/>
          <w:shd w:val="clear" w:color="auto" w:fill="FFFFFF"/>
          <w:lang w:val="hy-AM"/>
        </w:rPr>
        <w:t>Պարտապանից բռնագանձել նաև բռնագանձման ենթակա գումարի 5 տոկոս որպես կատարողական գործողությունների կատարման ծախս:</w:t>
      </w:r>
    </w:p>
    <w:p w:rsidR="005916F4" w:rsidRPr="002E61CB" w:rsidRDefault="005454B5" w:rsidP="005916F4">
      <w:pPr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2E61CB">
        <w:rPr>
          <w:rFonts w:ascii="Arial Armenian" w:hAnsi="Arial Armenian"/>
          <w:color w:val="000000" w:themeColor="text1"/>
          <w:sz w:val="22"/>
          <w:szCs w:val="22"/>
          <w:lang w:val="af-ZA"/>
        </w:rPr>
        <w:tab/>
      </w:r>
      <w:r w:rsidR="005916F4" w:rsidRPr="002E61CB">
        <w:rPr>
          <w:rFonts w:ascii="Arial Unicode" w:hAnsi="Arial Unicode"/>
          <w:color w:val="000000" w:themeColor="text1"/>
          <w:sz w:val="22"/>
          <w:szCs w:val="22"/>
          <w:lang w:val="hy-AM"/>
        </w:rPr>
        <w:t>Կատարողական վարույթով բռնագանձման վերաբերյալ վճռի հարկադիր կատարման ընթացքում պարզվել է, որ</w:t>
      </w:r>
      <w:r w:rsidR="005916F4" w:rsidRPr="002E61CB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="005916F4" w:rsidRPr="002E61CB">
        <w:rPr>
          <w:rFonts w:ascii="Arial Unicode" w:hAnsi="Arial Unicode"/>
          <w:color w:val="000000" w:themeColor="text1"/>
          <w:sz w:val="22"/>
          <w:szCs w:val="22"/>
          <w:lang w:val="hy-AM"/>
        </w:rPr>
        <w:t xml:space="preserve">պարտապան </w:t>
      </w:r>
      <w:r w:rsidR="00A95EF0" w:rsidRPr="002E61CB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Վազգեն Ֆրունզիկի Ամիրյանի</w:t>
      </w:r>
      <w:r w:rsidR="00A95EF0" w:rsidRPr="002E61CB">
        <w:rPr>
          <w:rFonts w:ascii="Sylfaen" w:hAnsi="Sylfaen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5916F4" w:rsidRPr="002E61CB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ողջ գույքի վրա բռնագանձում տարածելու պարագայում պարզվել է, </w:t>
      </w:r>
      <w:r w:rsidR="005916F4" w:rsidRPr="002E61CB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որ</w:t>
      </w:r>
      <w:r w:rsidR="005916F4" w:rsidRPr="002E61CB">
        <w:rPr>
          <w:rFonts w:ascii="Arial Unicode" w:hAnsi="Arial Unicode"/>
          <w:color w:val="000000" w:themeColor="text1"/>
          <w:sz w:val="22"/>
          <w:szCs w:val="22"/>
          <w:lang w:val="hy-AM"/>
        </w:rPr>
        <w:t xml:space="preserve">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ապահովելեւ համար և պարտապանին պատկանող գույք և այլ դրամական միջոցներ չեն հայտնաբերվել, որոնց վրա կարելի է բռնագանձում տարածել:</w:t>
      </w:r>
    </w:p>
    <w:p w:rsidR="005454B5" w:rsidRPr="002E61CB" w:rsidRDefault="004C52BF" w:rsidP="00C0063C">
      <w:pPr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2E61C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</w:t>
      </w:r>
      <w:r w:rsidR="008323E0" w:rsidRPr="002E61C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</w:t>
      </w:r>
      <w:r w:rsidR="0026726F" w:rsidRPr="002E61C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Վերոգրյալի հիման վրա </w:t>
      </w:r>
      <w:r w:rsidR="005454B5" w:rsidRPr="002E61C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="0026726F" w:rsidRPr="002E61C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և ղեկավարվելով </w:t>
      </w:r>
      <w:r w:rsidRPr="002E61C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«Սնանկության մասին» ՀՀ օրենքի 6-րդ հոդվածի 2-րդ մասով, «Դատական ակտերի հարկադիր կատարման մասին»</w:t>
      </w:r>
      <w:r w:rsidR="005454B5" w:rsidRPr="002E61C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2E61C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ՀՀ օրենքի 28-րդ հո</w:t>
      </w:r>
      <w:r w:rsidR="002E61C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դվածով և 37-րդ հոդվածի</w:t>
      </w:r>
      <w:r w:rsidRPr="002E61C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8-րդ կետով</w:t>
      </w:r>
    </w:p>
    <w:p w:rsidR="005454B5" w:rsidRPr="002E61CB" w:rsidRDefault="005454B5" w:rsidP="005454B5">
      <w:pPr>
        <w:jc w:val="both"/>
        <w:rPr>
          <w:rFonts w:ascii="Arial Armenian" w:hAnsi="Arial Armenian"/>
          <w:color w:val="000000" w:themeColor="text1"/>
          <w:sz w:val="22"/>
          <w:szCs w:val="22"/>
          <w:lang w:val="hy-AM"/>
        </w:rPr>
      </w:pPr>
    </w:p>
    <w:p w:rsidR="005454B5" w:rsidRPr="002E61CB" w:rsidRDefault="005454B5" w:rsidP="005454B5">
      <w:pPr>
        <w:jc w:val="both"/>
        <w:rPr>
          <w:rFonts w:ascii="Arial Armenian" w:hAnsi="Arial Armenian"/>
          <w:color w:val="000000" w:themeColor="text1"/>
          <w:sz w:val="22"/>
          <w:szCs w:val="22"/>
          <w:lang w:val="af-ZA"/>
        </w:rPr>
      </w:pPr>
    </w:p>
    <w:p w:rsidR="005454B5" w:rsidRPr="002E61CB" w:rsidRDefault="005454B5" w:rsidP="005454B5">
      <w:pPr>
        <w:jc w:val="center"/>
        <w:rPr>
          <w:rFonts w:ascii="Arial LatArm" w:hAnsi="Arial LatArm"/>
          <w:b/>
          <w:color w:val="000000" w:themeColor="text1"/>
          <w:sz w:val="22"/>
          <w:szCs w:val="22"/>
          <w:lang w:val="hy-AM"/>
        </w:rPr>
      </w:pPr>
      <w:r w:rsidRPr="002E61CB">
        <w:rPr>
          <w:rFonts w:ascii="Arial LatArm" w:hAnsi="Arial LatArm"/>
          <w:b/>
          <w:color w:val="000000" w:themeColor="text1"/>
          <w:sz w:val="22"/>
          <w:szCs w:val="22"/>
          <w:lang w:val="hy-AM"/>
        </w:rPr>
        <w:t>à    ð    à    Þ    º    ò    Æ</w:t>
      </w:r>
    </w:p>
    <w:p w:rsidR="005454B5" w:rsidRPr="002E61CB" w:rsidRDefault="005454B5" w:rsidP="005454B5">
      <w:pPr>
        <w:rPr>
          <w:rFonts w:ascii="Arial Armenian" w:hAnsi="Arial Armenian"/>
          <w:color w:val="000000" w:themeColor="text1"/>
          <w:sz w:val="22"/>
          <w:szCs w:val="22"/>
          <w:lang w:val="hy-AM"/>
        </w:rPr>
      </w:pPr>
    </w:p>
    <w:p w:rsidR="005454B5" w:rsidRPr="002E61CB" w:rsidRDefault="00FE15FD" w:rsidP="002079A5">
      <w:pPr>
        <w:pStyle w:val="BodyTextIndent2"/>
        <w:spacing w:after="0" w:line="240" w:lineRule="auto"/>
        <w:jc w:val="both"/>
        <w:rPr>
          <w:rFonts w:ascii="Arial Armenian" w:hAnsi="Arial Armenian"/>
          <w:color w:val="000000" w:themeColor="text1"/>
          <w:sz w:val="22"/>
          <w:szCs w:val="22"/>
          <w:lang w:val="hy-AM"/>
        </w:rPr>
      </w:pPr>
      <w:r w:rsidRPr="002E61CB">
        <w:rPr>
          <w:rFonts w:ascii="Arial Armenian" w:hAnsi="Arial Armenian"/>
          <w:color w:val="000000" w:themeColor="text1"/>
          <w:sz w:val="22"/>
          <w:szCs w:val="22"/>
          <w:lang w:val="hy-AM"/>
        </w:rPr>
        <w:t xml:space="preserve">       </w:t>
      </w:r>
      <w:r w:rsidRPr="002E61CB">
        <w:rPr>
          <w:rFonts w:ascii="Arial Unicode" w:hAnsi="Arial Unicode"/>
          <w:color w:val="000000" w:themeColor="text1"/>
          <w:sz w:val="22"/>
          <w:szCs w:val="22"/>
          <w:lang w:val="hy-AM"/>
        </w:rPr>
        <w:t>Կասեցնել</w:t>
      </w:r>
      <w:r w:rsidR="008A1AA0" w:rsidRPr="002E61C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956A3B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27.04.2016թ</w:t>
      </w:r>
      <w:r w:rsidR="00956A3B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. վերսկսված </w:t>
      </w:r>
      <w:r w:rsidR="00956A3B" w:rsidRPr="002E61CB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թիվ</w:t>
      </w:r>
      <w:r w:rsidR="00956A3B" w:rsidRPr="002E61CB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00163140 </w:t>
      </w:r>
      <w:r w:rsidR="005454B5" w:rsidRPr="002E61CB">
        <w:rPr>
          <w:rFonts w:ascii="Arial LatArm" w:hAnsi="Arial LatArm"/>
          <w:color w:val="000000" w:themeColor="text1"/>
          <w:sz w:val="22"/>
          <w:szCs w:val="22"/>
          <w:lang w:val="hy-AM"/>
        </w:rPr>
        <w:t>Ï³ï³ñáÕ³Ï³Ý  í³ñáõÛÃÁ</w:t>
      </w:r>
      <w:r w:rsidRPr="002E61CB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2E61CB">
        <w:rPr>
          <w:rFonts w:ascii="Arial Unicode" w:hAnsi="Arial Unicode"/>
          <w:color w:val="000000" w:themeColor="text1"/>
          <w:sz w:val="22"/>
          <w:szCs w:val="22"/>
          <w:lang w:val="hy-AM"/>
        </w:rPr>
        <w:t>60-օրյա ժամկետով</w:t>
      </w:r>
      <w:r w:rsidR="005454B5" w:rsidRPr="002E61CB">
        <w:rPr>
          <w:rFonts w:ascii="Arial Armenian" w:hAnsi="Arial Armenian"/>
          <w:color w:val="000000" w:themeColor="text1"/>
          <w:sz w:val="22"/>
          <w:szCs w:val="22"/>
          <w:lang w:val="hy-AM"/>
        </w:rPr>
        <w:t>:</w:t>
      </w:r>
    </w:p>
    <w:p w:rsidR="00FE15FD" w:rsidRPr="002E61CB" w:rsidRDefault="005454B5" w:rsidP="002079A5">
      <w:pPr>
        <w:jc w:val="both"/>
        <w:rPr>
          <w:rFonts w:ascii="Arial Unicode" w:hAnsi="Arial Unicode"/>
          <w:color w:val="000000" w:themeColor="text1"/>
          <w:sz w:val="22"/>
          <w:szCs w:val="22"/>
          <w:lang w:val="hy-AM"/>
        </w:rPr>
      </w:pPr>
      <w:r w:rsidRPr="002E61CB">
        <w:rPr>
          <w:rFonts w:ascii="Arial Armenian" w:hAnsi="Arial Armenian"/>
          <w:color w:val="000000" w:themeColor="text1"/>
          <w:sz w:val="22"/>
          <w:szCs w:val="22"/>
          <w:lang w:val="hy-AM"/>
        </w:rPr>
        <w:t xml:space="preserve">           </w:t>
      </w:r>
      <w:r w:rsidR="00FE15FD" w:rsidRPr="002E61CB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="00FE15FD" w:rsidRPr="002E61CB">
        <w:rPr>
          <w:rFonts w:ascii="Arial Unicode" w:hAnsi="Arial Unicode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E15FD" w:rsidRPr="002E61CB" w:rsidRDefault="00FE15FD" w:rsidP="002079A5">
      <w:pPr>
        <w:jc w:val="both"/>
        <w:rPr>
          <w:rFonts w:ascii="Arial Unicode" w:hAnsi="Arial Unicode"/>
          <w:color w:val="000000" w:themeColor="text1"/>
          <w:sz w:val="22"/>
          <w:szCs w:val="22"/>
          <w:lang w:val="hy-AM"/>
        </w:rPr>
      </w:pPr>
      <w:r w:rsidRPr="002E61CB">
        <w:rPr>
          <w:rFonts w:ascii="Arial Unicode" w:hAnsi="Arial Unicode"/>
          <w:color w:val="000000" w:themeColor="text1"/>
          <w:sz w:val="22"/>
          <w:szCs w:val="22"/>
          <w:lang w:val="hy-AM"/>
        </w:rPr>
        <w:t xml:space="preserve">            Սույն որոշումը երկու աշխատանքային օրվա ընթացքում հրապարակել </w:t>
      </w:r>
      <w:hyperlink r:id="rId5" w:history="1">
        <w:r w:rsidRPr="002E61CB">
          <w:rPr>
            <w:rStyle w:val="Hyperlink"/>
            <w:rFonts w:ascii="Arial Unicode" w:hAnsi="Arial Unicode"/>
            <w:color w:val="000000" w:themeColor="text1"/>
            <w:sz w:val="22"/>
            <w:szCs w:val="22"/>
            <w:lang w:val="hy-AM"/>
          </w:rPr>
          <w:t>www.azdarar.am</w:t>
        </w:r>
      </w:hyperlink>
      <w:r w:rsidRPr="002E61CB">
        <w:rPr>
          <w:rFonts w:ascii="Arial Unicode" w:hAnsi="Arial Unicode"/>
          <w:color w:val="000000" w:themeColor="text1"/>
          <w:sz w:val="22"/>
          <w:szCs w:val="22"/>
          <w:lang w:val="hy-AM"/>
        </w:rPr>
        <w:t xml:space="preserve"> ինտերնետային կայքում.</w:t>
      </w:r>
    </w:p>
    <w:p w:rsidR="005454B5" w:rsidRPr="002E61CB" w:rsidRDefault="00FE15FD" w:rsidP="005454B5">
      <w:pPr>
        <w:jc w:val="both"/>
        <w:rPr>
          <w:rFonts w:ascii="Arial LatArm" w:hAnsi="Arial LatArm"/>
          <w:color w:val="000000" w:themeColor="text1"/>
          <w:sz w:val="22"/>
          <w:szCs w:val="22"/>
          <w:lang w:val="hy-AM"/>
        </w:rPr>
      </w:pPr>
      <w:r w:rsidRPr="002E61CB">
        <w:rPr>
          <w:rFonts w:ascii="Arial LatArm" w:hAnsi="Arial LatArm"/>
          <w:color w:val="000000" w:themeColor="text1"/>
          <w:sz w:val="22"/>
          <w:szCs w:val="22"/>
          <w:lang w:val="hy-AM"/>
        </w:rPr>
        <w:t xml:space="preserve">              </w:t>
      </w:r>
      <w:r w:rsidR="005454B5" w:rsidRPr="002E61CB">
        <w:rPr>
          <w:rFonts w:ascii="Arial LatArm" w:hAnsi="Arial LatArm"/>
          <w:color w:val="000000" w:themeColor="text1"/>
          <w:sz w:val="22"/>
          <w:szCs w:val="22"/>
          <w:lang w:val="hy-AM"/>
        </w:rPr>
        <w:t>àñáßÙ³Ý å³ï×»Ý áõÕ³ñÏ»É ÏáÕÙ»ñÇÝ:</w:t>
      </w:r>
    </w:p>
    <w:p w:rsidR="005454B5" w:rsidRPr="002E61CB" w:rsidRDefault="00FE15FD" w:rsidP="005454B5">
      <w:pPr>
        <w:jc w:val="both"/>
        <w:rPr>
          <w:rFonts w:ascii="Arial LatArm" w:hAnsi="Arial LatArm"/>
          <w:color w:val="000000" w:themeColor="text1"/>
          <w:sz w:val="22"/>
          <w:szCs w:val="22"/>
          <w:lang w:val="hy-AM"/>
        </w:rPr>
      </w:pPr>
      <w:r w:rsidRPr="002E61CB">
        <w:rPr>
          <w:rFonts w:ascii="Arial LatArm" w:hAnsi="Arial LatArm"/>
          <w:color w:val="000000" w:themeColor="text1"/>
          <w:sz w:val="22"/>
          <w:szCs w:val="22"/>
          <w:lang w:val="hy-AM"/>
        </w:rPr>
        <w:t xml:space="preserve">              </w:t>
      </w:r>
      <w:r w:rsidR="005454B5" w:rsidRPr="002E61CB">
        <w:rPr>
          <w:rFonts w:ascii="Arial LatArm" w:hAnsi="Arial LatArm"/>
          <w:color w:val="000000" w:themeColor="text1"/>
          <w:sz w:val="22"/>
          <w:szCs w:val="22"/>
          <w:lang w:val="hy-AM"/>
        </w:rPr>
        <w:t>àñáßáõÙÁ Ï³ñáÕ ¿ µáÕáù³ñÏí»É ÐÐ í³ñã³Ï³Ý ¹³ï³ñ³Ý Ï³Ù í»ñ³¹³ëáõÃÛ³Ý Ï³ñ·áí áñáßáõÙÁ ëï³Ý³Éáõ ûñí³ÝÇó 10 ûñí³ ÁÝÃ³óùáõÙ:</w:t>
      </w:r>
    </w:p>
    <w:p w:rsidR="002079A5" w:rsidRPr="002E61CB" w:rsidRDefault="002079A5" w:rsidP="00833D41">
      <w:pPr>
        <w:rPr>
          <w:rFonts w:ascii="Arial LatArm" w:hAnsi="Arial LatArm"/>
          <w:b/>
          <w:color w:val="000000" w:themeColor="text1"/>
          <w:spacing w:val="-20"/>
          <w:sz w:val="22"/>
          <w:szCs w:val="22"/>
          <w:lang w:val="hy-AM"/>
        </w:rPr>
      </w:pPr>
    </w:p>
    <w:p w:rsidR="00956A3B" w:rsidRPr="002E61CB" w:rsidRDefault="00956A3B" w:rsidP="00833D41">
      <w:pPr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</w:pPr>
    </w:p>
    <w:p w:rsidR="00956A3B" w:rsidRPr="002E61CB" w:rsidRDefault="00956A3B" w:rsidP="00833D41">
      <w:pPr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</w:pPr>
    </w:p>
    <w:p w:rsidR="00956A3B" w:rsidRPr="002E61CB" w:rsidRDefault="00956A3B" w:rsidP="00833D41">
      <w:pPr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</w:pPr>
    </w:p>
    <w:p w:rsidR="00956A3B" w:rsidRPr="002E61CB" w:rsidRDefault="00956A3B" w:rsidP="00833D41">
      <w:pPr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</w:pPr>
    </w:p>
    <w:p w:rsidR="00FE0144" w:rsidRPr="002E61CB" w:rsidRDefault="00C33165" w:rsidP="00E35643">
      <w:pPr>
        <w:jc w:val="both"/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en-US"/>
        </w:rPr>
      </w:pPr>
      <w:r w:rsidRP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ԱՎԱԳ </w:t>
      </w:r>
      <w:r w:rsidR="00194ED8" w:rsidRP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>Հ</w:t>
      </w:r>
      <w:r w:rsid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ԱՐԿԱԴԻՐ  ԿԱՏԱՐՈՂ            </w:t>
      </w:r>
      <w:r w:rsidR="00194ED8" w:rsidRP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                         </w:t>
      </w:r>
      <w:r w:rsidR="00EC0E30" w:rsidRP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ab/>
      </w:r>
      <w:r w:rsidR="00EC0E30" w:rsidRP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ab/>
      </w:r>
      <w:r w:rsidRP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</w:t>
      </w:r>
      <w:r w:rsid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                           </w:t>
      </w:r>
      <w:r w:rsidR="002E61CB" w:rsidRP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ab/>
      </w:r>
      <w:r w:rsidR="002E61CB" w:rsidRP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ab/>
      </w:r>
      <w:r w:rsidR="002E61CB" w:rsidRP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ab/>
      </w:r>
      <w:r w:rsid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</w:t>
      </w:r>
      <w:r w:rsidRPr="002E61CB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>Վ.ՊՈՂՈՍՅԱՆ</w:t>
      </w:r>
    </w:p>
    <w:p w:rsidR="005658D8" w:rsidRPr="002E61CB" w:rsidRDefault="005658D8" w:rsidP="00025C1E">
      <w:pPr>
        <w:rPr>
          <w:rFonts w:ascii="GHEA Grapalat" w:hAnsi="GHEA Grapalat"/>
          <w:color w:val="000000" w:themeColor="text1"/>
          <w:sz w:val="18"/>
          <w:szCs w:val="18"/>
          <w:lang w:val="hy-AM"/>
        </w:rPr>
      </w:pPr>
    </w:p>
    <w:sectPr w:rsidR="005658D8" w:rsidRPr="002E61CB" w:rsidSect="00DD2AC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B67CD9"/>
    <w:rsid w:val="00002A9E"/>
    <w:rsid w:val="000050C0"/>
    <w:rsid w:val="00006142"/>
    <w:rsid w:val="00006295"/>
    <w:rsid w:val="00010C28"/>
    <w:rsid w:val="000150E5"/>
    <w:rsid w:val="00025C1E"/>
    <w:rsid w:val="00032027"/>
    <w:rsid w:val="00036CC0"/>
    <w:rsid w:val="00052373"/>
    <w:rsid w:val="000551EB"/>
    <w:rsid w:val="000619AD"/>
    <w:rsid w:val="00062B96"/>
    <w:rsid w:val="00067986"/>
    <w:rsid w:val="00070C33"/>
    <w:rsid w:val="00070F39"/>
    <w:rsid w:val="00071A4A"/>
    <w:rsid w:val="00072C1C"/>
    <w:rsid w:val="00072DC8"/>
    <w:rsid w:val="00081B72"/>
    <w:rsid w:val="00082CA7"/>
    <w:rsid w:val="00090B1D"/>
    <w:rsid w:val="00091BBB"/>
    <w:rsid w:val="000A46E9"/>
    <w:rsid w:val="000A76EE"/>
    <w:rsid w:val="000C59C5"/>
    <w:rsid w:val="000C6006"/>
    <w:rsid w:val="000D432F"/>
    <w:rsid w:val="000D498C"/>
    <w:rsid w:val="000E09E1"/>
    <w:rsid w:val="000E5016"/>
    <w:rsid w:val="00102328"/>
    <w:rsid w:val="001108C5"/>
    <w:rsid w:val="00111050"/>
    <w:rsid w:val="00116102"/>
    <w:rsid w:val="001166BD"/>
    <w:rsid w:val="0011680C"/>
    <w:rsid w:val="00117290"/>
    <w:rsid w:val="001270B7"/>
    <w:rsid w:val="00127A39"/>
    <w:rsid w:val="00130599"/>
    <w:rsid w:val="00141A3B"/>
    <w:rsid w:val="00143F1B"/>
    <w:rsid w:val="00144701"/>
    <w:rsid w:val="00150F93"/>
    <w:rsid w:val="00163CCF"/>
    <w:rsid w:val="001740FF"/>
    <w:rsid w:val="001747A2"/>
    <w:rsid w:val="00174A55"/>
    <w:rsid w:val="00194ED8"/>
    <w:rsid w:val="001A004C"/>
    <w:rsid w:val="001A55FF"/>
    <w:rsid w:val="001B0384"/>
    <w:rsid w:val="001B2AC8"/>
    <w:rsid w:val="001B64EC"/>
    <w:rsid w:val="001C1FB4"/>
    <w:rsid w:val="001C23A5"/>
    <w:rsid w:val="001C3301"/>
    <w:rsid w:val="001C636D"/>
    <w:rsid w:val="001D094F"/>
    <w:rsid w:val="001E39FD"/>
    <w:rsid w:val="001F5226"/>
    <w:rsid w:val="001F65A0"/>
    <w:rsid w:val="002079A5"/>
    <w:rsid w:val="0021363F"/>
    <w:rsid w:val="00220814"/>
    <w:rsid w:val="0022233C"/>
    <w:rsid w:val="002232CF"/>
    <w:rsid w:val="00225014"/>
    <w:rsid w:val="002317C9"/>
    <w:rsid w:val="002367C3"/>
    <w:rsid w:val="00246598"/>
    <w:rsid w:val="00255CD1"/>
    <w:rsid w:val="00261DE3"/>
    <w:rsid w:val="0026726F"/>
    <w:rsid w:val="00280FDF"/>
    <w:rsid w:val="002843C8"/>
    <w:rsid w:val="00287EAD"/>
    <w:rsid w:val="00296562"/>
    <w:rsid w:val="002A71B2"/>
    <w:rsid w:val="002B07C2"/>
    <w:rsid w:val="002B5EF0"/>
    <w:rsid w:val="002C3C5B"/>
    <w:rsid w:val="002C6BEF"/>
    <w:rsid w:val="002D5DE0"/>
    <w:rsid w:val="002E531C"/>
    <w:rsid w:val="002E61CB"/>
    <w:rsid w:val="002F75FB"/>
    <w:rsid w:val="00302D23"/>
    <w:rsid w:val="003160EC"/>
    <w:rsid w:val="003317AD"/>
    <w:rsid w:val="00333E2C"/>
    <w:rsid w:val="00334F44"/>
    <w:rsid w:val="00335F67"/>
    <w:rsid w:val="0034173B"/>
    <w:rsid w:val="00352864"/>
    <w:rsid w:val="00354F88"/>
    <w:rsid w:val="00363C61"/>
    <w:rsid w:val="003641B2"/>
    <w:rsid w:val="00366C32"/>
    <w:rsid w:val="00370D1A"/>
    <w:rsid w:val="00373024"/>
    <w:rsid w:val="003730F5"/>
    <w:rsid w:val="003751FC"/>
    <w:rsid w:val="00381EAF"/>
    <w:rsid w:val="003839D3"/>
    <w:rsid w:val="00390797"/>
    <w:rsid w:val="003A5F30"/>
    <w:rsid w:val="003B4644"/>
    <w:rsid w:val="003B75F2"/>
    <w:rsid w:val="003C1808"/>
    <w:rsid w:val="00401E8F"/>
    <w:rsid w:val="00405889"/>
    <w:rsid w:val="00405E16"/>
    <w:rsid w:val="00414D73"/>
    <w:rsid w:val="00420E29"/>
    <w:rsid w:val="00427918"/>
    <w:rsid w:val="00436578"/>
    <w:rsid w:val="004477B3"/>
    <w:rsid w:val="004530DA"/>
    <w:rsid w:val="004536C6"/>
    <w:rsid w:val="00453B0D"/>
    <w:rsid w:val="00460041"/>
    <w:rsid w:val="0046094F"/>
    <w:rsid w:val="0046634A"/>
    <w:rsid w:val="004920C1"/>
    <w:rsid w:val="00497D82"/>
    <w:rsid w:val="004A30B1"/>
    <w:rsid w:val="004B6B11"/>
    <w:rsid w:val="004C52BF"/>
    <w:rsid w:val="004C61D5"/>
    <w:rsid w:val="004D5023"/>
    <w:rsid w:val="004D5D29"/>
    <w:rsid w:val="004D6B26"/>
    <w:rsid w:val="004D7198"/>
    <w:rsid w:val="0050654C"/>
    <w:rsid w:val="005076B3"/>
    <w:rsid w:val="0052240A"/>
    <w:rsid w:val="00542382"/>
    <w:rsid w:val="005454B5"/>
    <w:rsid w:val="005521DF"/>
    <w:rsid w:val="00552468"/>
    <w:rsid w:val="005658D8"/>
    <w:rsid w:val="005754D1"/>
    <w:rsid w:val="00576C7D"/>
    <w:rsid w:val="00577B6B"/>
    <w:rsid w:val="00582DFB"/>
    <w:rsid w:val="00585BB1"/>
    <w:rsid w:val="0058749D"/>
    <w:rsid w:val="005916F4"/>
    <w:rsid w:val="005920DC"/>
    <w:rsid w:val="005A1DCD"/>
    <w:rsid w:val="005B7507"/>
    <w:rsid w:val="005C1042"/>
    <w:rsid w:val="005D0149"/>
    <w:rsid w:val="005D3B06"/>
    <w:rsid w:val="005D6C56"/>
    <w:rsid w:val="005E2DFE"/>
    <w:rsid w:val="00602000"/>
    <w:rsid w:val="006061F9"/>
    <w:rsid w:val="006319CA"/>
    <w:rsid w:val="00632D42"/>
    <w:rsid w:val="00642CED"/>
    <w:rsid w:val="00661FD1"/>
    <w:rsid w:val="00671A9C"/>
    <w:rsid w:val="00673487"/>
    <w:rsid w:val="00683ADB"/>
    <w:rsid w:val="00683C2E"/>
    <w:rsid w:val="00685C0A"/>
    <w:rsid w:val="0069679C"/>
    <w:rsid w:val="006A2469"/>
    <w:rsid w:val="006B4818"/>
    <w:rsid w:val="006B4E05"/>
    <w:rsid w:val="006B71B2"/>
    <w:rsid w:val="006C2DFF"/>
    <w:rsid w:val="006C5ACB"/>
    <w:rsid w:val="006D2DF3"/>
    <w:rsid w:val="006D5E8C"/>
    <w:rsid w:val="006E6936"/>
    <w:rsid w:val="006F23FA"/>
    <w:rsid w:val="006F7490"/>
    <w:rsid w:val="00701E21"/>
    <w:rsid w:val="00721136"/>
    <w:rsid w:val="00722B85"/>
    <w:rsid w:val="00735A97"/>
    <w:rsid w:val="0074074C"/>
    <w:rsid w:val="007530F3"/>
    <w:rsid w:val="00764CB1"/>
    <w:rsid w:val="00766B41"/>
    <w:rsid w:val="007734FC"/>
    <w:rsid w:val="00775A0F"/>
    <w:rsid w:val="00775BF7"/>
    <w:rsid w:val="0078017E"/>
    <w:rsid w:val="007969E5"/>
    <w:rsid w:val="007A5A14"/>
    <w:rsid w:val="007C09E8"/>
    <w:rsid w:val="007C0D93"/>
    <w:rsid w:val="007C60FD"/>
    <w:rsid w:val="007C6F58"/>
    <w:rsid w:val="007D30C7"/>
    <w:rsid w:val="007F13FC"/>
    <w:rsid w:val="007F18B1"/>
    <w:rsid w:val="007F7135"/>
    <w:rsid w:val="0081688C"/>
    <w:rsid w:val="00820BEE"/>
    <w:rsid w:val="008275E4"/>
    <w:rsid w:val="0083158B"/>
    <w:rsid w:val="008323E0"/>
    <w:rsid w:val="00833D41"/>
    <w:rsid w:val="0084559E"/>
    <w:rsid w:val="008477F7"/>
    <w:rsid w:val="00866E52"/>
    <w:rsid w:val="008818C7"/>
    <w:rsid w:val="00885458"/>
    <w:rsid w:val="0089749F"/>
    <w:rsid w:val="008A1AA0"/>
    <w:rsid w:val="008B4784"/>
    <w:rsid w:val="008B719D"/>
    <w:rsid w:val="008C279A"/>
    <w:rsid w:val="008C6266"/>
    <w:rsid w:val="008C6583"/>
    <w:rsid w:val="008D20BE"/>
    <w:rsid w:val="008D2889"/>
    <w:rsid w:val="008D7B04"/>
    <w:rsid w:val="008F4B29"/>
    <w:rsid w:val="008F7933"/>
    <w:rsid w:val="0090045E"/>
    <w:rsid w:val="009018A9"/>
    <w:rsid w:val="00902D42"/>
    <w:rsid w:val="009107FA"/>
    <w:rsid w:val="00911566"/>
    <w:rsid w:val="00940873"/>
    <w:rsid w:val="0094473E"/>
    <w:rsid w:val="00956A3B"/>
    <w:rsid w:val="00964BC7"/>
    <w:rsid w:val="0097264A"/>
    <w:rsid w:val="00981555"/>
    <w:rsid w:val="00994AA4"/>
    <w:rsid w:val="009952AF"/>
    <w:rsid w:val="0099684C"/>
    <w:rsid w:val="009A60A4"/>
    <w:rsid w:val="009B45A0"/>
    <w:rsid w:val="009B5A3F"/>
    <w:rsid w:val="009C29BE"/>
    <w:rsid w:val="009C500A"/>
    <w:rsid w:val="009D7DCF"/>
    <w:rsid w:val="009E06B7"/>
    <w:rsid w:val="009E3FB8"/>
    <w:rsid w:val="009F2617"/>
    <w:rsid w:val="009F2B1A"/>
    <w:rsid w:val="00A046AD"/>
    <w:rsid w:val="00A07C61"/>
    <w:rsid w:val="00A1379F"/>
    <w:rsid w:val="00A144E5"/>
    <w:rsid w:val="00A23027"/>
    <w:rsid w:val="00A437C6"/>
    <w:rsid w:val="00A557EB"/>
    <w:rsid w:val="00A62EC2"/>
    <w:rsid w:val="00A83FC0"/>
    <w:rsid w:val="00A853F8"/>
    <w:rsid w:val="00A86695"/>
    <w:rsid w:val="00A90FEE"/>
    <w:rsid w:val="00A92BCB"/>
    <w:rsid w:val="00A95EF0"/>
    <w:rsid w:val="00AA633A"/>
    <w:rsid w:val="00AB3B54"/>
    <w:rsid w:val="00AB72E7"/>
    <w:rsid w:val="00AC0BAC"/>
    <w:rsid w:val="00AC653B"/>
    <w:rsid w:val="00AD11C5"/>
    <w:rsid w:val="00AE3CD6"/>
    <w:rsid w:val="00AE7F78"/>
    <w:rsid w:val="00AF4AB1"/>
    <w:rsid w:val="00B00707"/>
    <w:rsid w:val="00B03DA8"/>
    <w:rsid w:val="00B13133"/>
    <w:rsid w:val="00B226B6"/>
    <w:rsid w:val="00B23695"/>
    <w:rsid w:val="00B348B9"/>
    <w:rsid w:val="00B61085"/>
    <w:rsid w:val="00B61C33"/>
    <w:rsid w:val="00B67CD9"/>
    <w:rsid w:val="00B70266"/>
    <w:rsid w:val="00B82C89"/>
    <w:rsid w:val="00B97B06"/>
    <w:rsid w:val="00BC1EDB"/>
    <w:rsid w:val="00BC5407"/>
    <w:rsid w:val="00BC7F62"/>
    <w:rsid w:val="00BD0940"/>
    <w:rsid w:val="00BE65C7"/>
    <w:rsid w:val="00C0063C"/>
    <w:rsid w:val="00C116CE"/>
    <w:rsid w:val="00C1298B"/>
    <w:rsid w:val="00C15008"/>
    <w:rsid w:val="00C20755"/>
    <w:rsid w:val="00C31864"/>
    <w:rsid w:val="00C31A05"/>
    <w:rsid w:val="00C33165"/>
    <w:rsid w:val="00C605B4"/>
    <w:rsid w:val="00C65B01"/>
    <w:rsid w:val="00C72515"/>
    <w:rsid w:val="00C8170A"/>
    <w:rsid w:val="00C92DB7"/>
    <w:rsid w:val="00CA33D2"/>
    <w:rsid w:val="00CA5101"/>
    <w:rsid w:val="00CB679F"/>
    <w:rsid w:val="00CC1CF7"/>
    <w:rsid w:val="00CE280A"/>
    <w:rsid w:val="00CF0886"/>
    <w:rsid w:val="00D007A1"/>
    <w:rsid w:val="00D1026B"/>
    <w:rsid w:val="00D151F9"/>
    <w:rsid w:val="00D17E65"/>
    <w:rsid w:val="00D2464D"/>
    <w:rsid w:val="00D35431"/>
    <w:rsid w:val="00D359EE"/>
    <w:rsid w:val="00D3758F"/>
    <w:rsid w:val="00D532EC"/>
    <w:rsid w:val="00D6075F"/>
    <w:rsid w:val="00D6790F"/>
    <w:rsid w:val="00D734C6"/>
    <w:rsid w:val="00D743C0"/>
    <w:rsid w:val="00D756C1"/>
    <w:rsid w:val="00D903C8"/>
    <w:rsid w:val="00D96B64"/>
    <w:rsid w:val="00DA00E5"/>
    <w:rsid w:val="00DA2A7E"/>
    <w:rsid w:val="00DA5D7C"/>
    <w:rsid w:val="00DC19C3"/>
    <w:rsid w:val="00DD2AC0"/>
    <w:rsid w:val="00DF14AC"/>
    <w:rsid w:val="00DF56C3"/>
    <w:rsid w:val="00DF694E"/>
    <w:rsid w:val="00E22761"/>
    <w:rsid w:val="00E35643"/>
    <w:rsid w:val="00E44120"/>
    <w:rsid w:val="00E52617"/>
    <w:rsid w:val="00E535B3"/>
    <w:rsid w:val="00E576C1"/>
    <w:rsid w:val="00E660CD"/>
    <w:rsid w:val="00E77EF1"/>
    <w:rsid w:val="00E83589"/>
    <w:rsid w:val="00E83D7C"/>
    <w:rsid w:val="00E91022"/>
    <w:rsid w:val="00E97893"/>
    <w:rsid w:val="00E97F37"/>
    <w:rsid w:val="00EA7519"/>
    <w:rsid w:val="00EA797A"/>
    <w:rsid w:val="00EB2F59"/>
    <w:rsid w:val="00EB4064"/>
    <w:rsid w:val="00EB455F"/>
    <w:rsid w:val="00EB7BAA"/>
    <w:rsid w:val="00EC0E30"/>
    <w:rsid w:val="00EC3C03"/>
    <w:rsid w:val="00EC7277"/>
    <w:rsid w:val="00ED0B34"/>
    <w:rsid w:val="00ED2AC0"/>
    <w:rsid w:val="00ED5278"/>
    <w:rsid w:val="00ED6925"/>
    <w:rsid w:val="00F07B33"/>
    <w:rsid w:val="00F07CDE"/>
    <w:rsid w:val="00F30D75"/>
    <w:rsid w:val="00F323F8"/>
    <w:rsid w:val="00F361CF"/>
    <w:rsid w:val="00F419E6"/>
    <w:rsid w:val="00F4555E"/>
    <w:rsid w:val="00F45F38"/>
    <w:rsid w:val="00F47E2F"/>
    <w:rsid w:val="00F51515"/>
    <w:rsid w:val="00F626F1"/>
    <w:rsid w:val="00F86BC2"/>
    <w:rsid w:val="00F949B1"/>
    <w:rsid w:val="00F94B49"/>
    <w:rsid w:val="00F95213"/>
    <w:rsid w:val="00F95569"/>
    <w:rsid w:val="00FA7860"/>
    <w:rsid w:val="00FB02A8"/>
    <w:rsid w:val="00FB3C0B"/>
    <w:rsid w:val="00FC45DF"/>
    <w:rsid w:val="00FC48DC"/>
    <w:rsid w:val="00FE0144"/>
    <w:rsid w:val="00FE15FD"/>
    <w:rsid w:val="00FE5E7E"/>
    <w:rsid w:val="00FE71CC"/>
    <w:rsid w:val="00FF0845"/>
    <w:rsid w:val="00FF157C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67CD9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B67CD9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D9"/>
    <w:rPr>
      <w:rFonts w:ascii="Tahoma" w:eastAsia="Times New Roman" w:hAnsi="Tahoma" w:cs="Tahoma"/>
      <w:sz w:val="16"/>
      <w:szCs w:val="16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334F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34F4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454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454B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1F65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1F65A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D30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D30C7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89749F"/>
  </w:style>
  <w:style w:type="character" w:styleId="Hyperlink">
    <w:name w:val="Hyperlink"/>
    <w:basedOn w:val="DefaultParagraphFont"/>
    <w:uiPriority w:val="99"/>
    <w:unhideWhenUsed/>
    <w:rsid w:val="00FE1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64F3-8A8A-4A41-BF6E-899F8C52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286</cp:revision>
  <cp:lastPrinted>2013-07-31T11:01:00Z</cp:lastPrinted>
  <dcterms:created xsi:type="dcterms:W3CDTF">2013-03-27T07:36:00Z</dcterms:created>
  <dcterms:modified xsi:type="dcterms:W3CDTF">2016-07-13T12:09:00Z</dcterms:modified>
</cp:coreProperties>
</file>