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13" w:rsidRPr="00B3573A" w:rsidRDefault="00112413" w:rsidP="008E4887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3573A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12413" w:rsidRPr="00B3573A" w:rsidRDefault="00112413" w:rsidP="008E4887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B3573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112413" w:rsidRPr="00B3573A" w:rsidRDefault="00112413" w:rsidP="00112413">
      <w:pPr>
        <w:spacing w:after="0"/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112413" w:rsidRPr="00B3573A" w:rsidRDefault="008E4887" w:rsidP="00112413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1</w:t>
      </w:r>
      <w:r>
        <w:rPr>
          <w:rFonts w:ascii="GHEA Grapalat" w:hAnsi="GHEA Grapalat"/>
          <w:sz w:val="22"/>
          <w:lang w:val="en-US"/>
        </w:rPr>
        <w:t>9</w:t>
      </w:r>
      <w:r w:rsidR="00112413" w:rsidRPr="00B3573A">
        <w:rPr>
          <w:rFonts w:ascii="GHEA Grapalat" w:hAnsi="GHEA Grapalat"/>
          <w:sz w:val="22"/>
          <w:lang w:val="hy-AM"/>
        </w:rPr>
        <w:t>.07.2016թ.</w:t>
      </w:r>
      <w:r w:rsidR="00112413" w:rsidRPr="00B3573A">
        <w:rPr>
          <w:rFonts w:ascii="GHEA Grapalat" w:hAnsi="GHEA Grapalat"/>
          <w:sz w:val="22"/>
          <w:lang w:val="hy-AM"/>
        </w:rPr>
        <w:tab/>
      </w:r>
      <w:r w:rsidR="00112413" w:rsidRPr="00B3573A">
        <w:rPr>
          <w:rFonts w:ascii="GHEA Grapalat" w:hAnsi="GHEA Grapalat"/>
          <w:sz w:val="22"/>
          <w:lang w:val="hy-AM"/>
        </w:rPr>
        <w:tab/>
      </w:r>
      <w:r w:rsidR="00112413" w:rsidRPr="00B3573A">
        <w:rPr>
          <w:rFonts w:ascii="GHEA Grapalat" w:hAnsi="GHEA Grapalat"/>
          <w:sz w:val="22"/>
          <w:lang w:val="hy-AM"/>
        </w:rPr>
        <w:tab/>
      </w:r>
      <w:r w:rsidR="00112413" w:rsidRPr="00B3573A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="00112413" w:rsidRPr="00B3573A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112413" w:rsidRPr="00B3573A" w:rsidRDefault="00112413" w:rsidP="00112413">
      <w:pPr>
        <w:spacing w:line="276" w:lineRule="auto"/>
        <w:ind w:left="-567" w:firstLine="567"/>
        <w:jc w:val="both"/>
        <w:rPr>
          <w:rFonts w:ascii="GHEA Grapalat" w:hAnsi="GHEA Grapalat" w:cs="Sylfaen"/>
          <w:bCs/>
          <w:lang w:val="hy-AM"/>
        </w:rPr>
      </w:pPr>
      <w:r w:rsidRPr="00B3573A">
        <w:rPr>
          <w:rFonts w:ascii="GHEA Grapalat" w:hAnsi="GHEA Grapalat" w:cs="Sylfaen"/>
          <w:bCs/>
          <w:lang w:val="hy-AM"/>
        </w:rPr>
        <w:t xml:space="preserve"> ՀՀ ԱՆ ԴԱՀԿ ծառայության Երևան քաղաքի Կենտրոն և Նորք–Մարաշ բաժնի հարկադիր կատարող Ա.Գրիգորյանս, ուսումնասիրելով 23.03.2015թ. </w:t>
      </w:r>
      <w:r w:rsidRPr="00B3573A">
        <w:rPr>
          <w:rFonts w:ascii="GHEA Grapalat" w:hAnsi="GHEA Grapalat"/>
          <w:lang w:val="hy-AM"/>
        </w:rPr>
        <w:t xml:space="preserve">վերսկսված  թիվ </w:t>
      </w:r>
      <w:r w:rsidR="008E4887">
        <w:rPr>
          <w:rFonts w:ascii="GHEA Grapalat" w:hAnsi="GHEA Grapalat"/>
          <w:bCs/>
          <w:lang w:val="hy-AM"/>
        </w:rPr>
        <w:t>00322</w:t>
      </w:r>
      <w:r w:rsidRPr="00B3573A">
        <w:rPr>
          <w:rFonts w:ascii="GHEA Grapalat" w:hAnsi="GHEA Grapalat"/>
          <w:bCs/>
          <w:lang w:val="hy-AM"/>
        </w:rPr>
        <w:t>389</w:t>
      </w:r>
      <w:r w:rsidRPr="00B3573A">
        <w:rPr>
          <w:rFonts w:ascii="GHEA Grapalat" w:hAnsi="GHEA Grapalat" w:cs="Sylfaen"/>
          <w:bCs/>
          <w:lang w:val="hy-AM"/>
        </w:rPr>
        <w:t xml:space="preserve"> </w:t>
      </w:r>
      <w:r w:rsidRPr="00B3573A">
        <w:rPr>
          <w:rFonts w:ascii="GHEA Grapalat" w:hAnsi="GHEA Grapalat"/>
          <w:bCs/>
          <w:lang w:val="hy-AM"/>
        </w:rPr>
        <w:t>կատարողական վարույթի նյութերը</w:t>
      </w:r>
    </w:p>
    <w:p w:rsidR="00112413" w:rsidRPr="00B3573A" w:rsidRDefault="00112413" w:rsidP="008E4887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3573A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112413" w:rsidRPr="00B3573A" w:rsidRDefault="00112413" w:rsidP="00112413">
      <w:pPr>
        <w:spacing w:line="276" w:lineRule="auto"/>
        <w:ind w:left="-567"/>
        <w:jc w:val="both"/>
        <w:rPr>
          <w:rFonts w:ascii="GHEA Grapalat" w:hAnsi="GHEA Grapalat"/>
          <w:bCs/>
          <w:color w:val="000000"/>
          <w:lang w:val="hy-AM"/>
        </w:rPr>
      </w:pPr>
      <w:r w:rsidRPr="00B3573A">
        <w:rPr>
          <w:rFonts w:ascii="GHEA Grapalat" w:hAnsi="GHEA Grapalat"/>
          <w:bCs/>
          <w:color w:val="000000"/>
          <w:lang w:val="hy-AM"/>
        </w:rPr>
        <w:t xml:space="preserve">     </w:t>
      </w:r>
    </w:p>
    <w:p w:rsidR="00112413" w:rsidRPr="00B3573A" w:rsidRDefault="00112413" w:rsidP="00112413">
      <w:pPr>
        <w:spacing w:line="276" w:lineRule="auto"/>
        <w:ind w:left="-567"/>
        <w:jc w:val="both"/>
        <w:rPr>
          <w:rFonts w:ascii="GHEA Grapalat" w:hAnsi="GHEA Grapalat"/>
          <w:bCs/>
          <w:lang w:val="hy-AM"/>
        </w:rPr>
      </w:pPr>
      <w:r w:rsidRPr="00B3573A">
        <w:rPr>
          <w:rFonts w:ascii="GHEA Grapalat" w:hAnsi="GHEA Grapalat"/>
          <w:bCs/>
          <w:color w:val="000000"/>
          <w:lang w:val="hy-AM"/>
        </w:rPr>
        <w:t xml:space="preserve">   ՀՀ </w:t>
      </w:r>
      <w:r w:rsidRPr="00B3573A">
        <w:rPr>
          <w:rFonts w:ascii="GHEA Grapalat" w:hAnsi="GHEA Grapalat" w:cs="Times Armenian"/>
          <w:lang w:val="hy-AM"/>
        </w:rPr>
        <w:t xml:space="preserve">Երևան </w:t>
      </w:r>
      <w:r w:rsidRPr="00B3573A">
        <w:rPr>
          <w:rFonts w:ascii="GHEA Grapalat" w:hAnsi="GHEA Grapalat" w:cs="Sylfaen"/>
          <w:lang w:val="hy-AM"/>
        </w:rPr>
        <w:t xml:space="preserve"> քաղաքի</w:t>
      </w:r>
      <w:r w:rsidRPr="00B3573A">
        <w:rPr>
          <w:rFonts w:ascii="GHEA Grapalat" w:hAnsi="GHEA Grapalat" w:cs="Times Armenian"/>
          <w:lang w:val="hy-AM"/>
        </w:rPr>
        <w:t xml:space="preserve"> Կ</w:t>
      </w:r>
      <w:r w:rsidRPr="00B3573A">
        <w:rPr>
          <w:rFonts w:ascii="GHEA Grapalat" w:hAnsi="GHEA Grapalat" w:cs="Sylfaen"/>
          <w:lang w:val="hy-AM"/>
        </w:rPr>
        <w:t>ենտրոն</w:t>
      </w:r>
      <w:r w:rsidRPr="00B3573A">
        <w:rPr>
          <w:rFonts w:ascii="GHEA Grapalat" w:hAnsi="GHEA Grapalat" w:cs="Times Armenian"/>
          <w:lang w:val="hy-AM"/>
        </w:rPr>
        <w:t xml:space="preserve"> </w:t>
      </w:r>
      <w:r w:rsidRPr="00B3573A">
        <w:rPr>
          <w:rFonts w:ascii="GHEA Grapalat" w:hAnsi="GHEA Grapalat" w:cs="Sylfaen"/>
          <w:lang w:val="hy-AM"/>
        </w:rPr>
        <w:t>և</w:t>
      </w:r>
      <w:r w:rsidRPr="00B3573A">
        <w:rPr>
          <w:rFonts w:ascii="GHEA Grapalat" w:hAnsi="GHEA Grapalat" w:cs="Times Armenian"/>
          <w:lang w:val="hy-AM"/>
        </w:rPr>
        <w:t xml:space="preserve"> </w:t>
      </w:r>
      <w:r w:rsidRPr="00B3573A">
        <w:rPr>
          <w:rFonts w:ascii="GHEA Grapalat" w:hAnsi="GHEA Grapalat" w:cs="Sylfaen"/>
          <w:lang w:val="hy-AM"/>
        </w:rPr>
        <w:t>Նորք</w:t>
      </w:r>
      <w:r w:rsidRPr="00B3573A">
        <w:rPr>
          <w:rFonts w:ascii="GHEA Grapalat" w:hAnsi="GHEA Grapalat" w:cs="Times Armenian"/>
          <w:lang w:val="hy-AM"/>
        </w:rPr>
        <w:t>–</w:t>
      </w:r>
      <w:r w:rsidRPr="00B3573A">
        <w:rPr>
          <w:rFonts w:ascii="GHEA Grapalat" w:hAnsi="GHEA Grapalat" w:cs="Sylfaen"/>
          <w:lang w:val="hy-AM"/>
        </w:rPr>
        <w:t>Մարաշ</w:t>
      </w:r>
      <w:r w:rsidRPr="00B3573A">
        <w:rPr>
          <w:rFonts w:ascii="GHEA Grapalat" w:hAnsi="GHEA Grapalat" w:cs="Times Armenian"/>
          <w:lang w:val="hy-AM"/>
        </w:rPr>
        <w:t xml:space="preserve">  վարչական շրջանի ընդհանուր իրավասության դատարանի  </w:t>
      </w:r>
      <w:r w:rsidRPr="00B3573A">
        <w:rPr>
          <w:rFonts w:ascii="GHEA Grapalat" w:hAnsi="GHEA Grapalat"/>
          <w:bCs/>
          <w:color w:val="000000"/>
          <w:lang w:val="hy-AM"/>
        </w:rPr>
        <w:t xml:space="preserve">կողմից </w:t>
      </w:r>
      <w:r w:rsidRPr="00B3573A">
        <w:rPr>
          <w:rFonts w:ascii="GHEA Grapalat" w:hAnsi="GHEA Grapalat"/>
          <w:bCs/>
          <w:lang w:val="hy-AM"/>
        </w:rPr>
        <w:t>13.11.2014թ. տրված թիվ ԵԿԴ/1920/02/14  կատարողական թերթի համաձայն պետք է Աիդա Ղազարյանից  հօգուտ «ՎՏԲ-Հայաստան բանկ» ՓԲԸ-ի</w:t>
      </w:r>
      <w:r w:rsidRPr="00B3573A">
        <w:rPr>
          <w:rFonts w:ascii="GHEA Grapalat" w:hAnsi="GHEA Grapalat" w:cs="Sylfaen"/>
          <w:lang w:val="hy-AM"/>
        </w:rPr>
        <w:t xml:space="preserve"> </w:t>
      </w:r>
      <w:r w:rsidRPr="00B3573A">
        <w:rPr>
          <w:rFonts w:ascii="GHEA Grapalat" w:hAnsi="GHEA Grapalat"/>
          <w:bCs/>
          <w:lang w:val="hy-AM"/>
        </w:rPr>
        <w:t>բռնագանձել 996.977 ՀՀ դրամ, բռնագանձել նաև 08.05.2014թ.-ից սկսված բանկային տոկոսադրույքով նախատեսված տոկոսներ:</w:t>
      </w:r>
    </w:p>
    <w:p w:rsidR="00112413" w:rsidRPr="00B3573A" w:rsidRDefault="00112413" w:rsidP="00112413">
      <w:pPr>
        <w:spacing w:after="120"/>
        <w:ind w:left="-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   Ինչպես նաև բռնագանձել  ընդհանուր գումարի 5 տոկոսը որպես կատարողական գործողությունների կատարման ծախս։</w:t>
      </w:r>
    </w:p>
    <w:p w:rsidR="00112413" w:rsidRPr="00B3573A" w:rsidRDefault="00112413" w:rsidP="00112413">
      <w:pPr>
        <w:spacing w:after="120"/>
        <w:ind w:left="-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   Կատարողական գործողությունների ընթացքում պարտապանի անվամբ գույք և դրամական միջոցներ չեն հայտնաբերվել։</w:t>
      </w:r>
    </w:p>
    <w:p w:rsidR="00112413" w:rsidRPr="00B3573A" w:rsidRDefault="00112413" w:rsidP="00112413">
      <w:pPr>
        <w:spacing w:after="120"/>
        <w:ind w:left="-567"/>
        <w:jc w:val="both"/>
        <w:rPr>
          <w:rFonts w:ascii="GHEA Grapalat" w:eastAsia="Times New Roman" w:hAnsi="GHEA Grapalat"/>
          <w:bCs/>
          <w:noProof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    Վերոգրյալի հիման վրա և ղեկավարվելով «Սնանկության մասին» ՀՀ օրենքի 6-րդ հոդվածի 2-րդ մասով, «Դատական ակտերի</w:t>
      </w:r>
      <w:r w:rsidR="008E4887" w:rsidRPr="008E488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</w:t>
      </w: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հարկադիր կատարման մասին» ՀՀ օրենքի 28-րդ հոդվածով և 37-րդ հոդվածի 8-րդ կետով</w:t>
      </w:r>
    </w:p>
    <w:p w:rsidR="00112413" w:rsidRPr="00B3573A" w:rsidRDefault="00112413" w:rsidP="008E488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3573A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112413" w:rsidRPr="008E4887" w:rsidRDefault="00112413" w:rsidP="008E4887">
      <w:pPr>
        <w:spacing w:after="0" w:line="276" w:lineRule="auto"/>
        <w:jc w:val="center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</w:p>
    <w:p w:rsidR="00112413" w:rsidRPr="00B3573A" w:rsidRDefault="008E4887" w:rsidP="008E4887">
      <w:pPr>
        <w:spacing w:after="0" w:line="276" w:lineRule="auto"/>
        <w:ind w:left="-567" w:firstLine="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Կասեց</w:t>
      </w:r>
      <w:r w:rsidR="00112413"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նել </w:t>
      </w:r>
      <w:r w:rsidR="00112413" w:rsidRPr="00B3573A">
        <w:rPr>
          <w:rFonts w:ascii="GHEA Grapalat" w:hAnsi="GHEA Grapalat" w:cs="Sylfaen"/>
          <w:bCs/>
          <w:lang w:val="hy-AM"/>
        </w:rPr>
        <w:t xml:space="preserve">23.03.2015թ. </w:t>
      </w:r>
      <w:r w:rsidR="00112413" w:rsidRPr="00B3573A">
        <w:rPr>
          <w:rFonts w:ascii="GHEA Grapalat" w:hAnsi="GHEA Grapalat"/>
          <w:lang w:val="hy-AM"/>
        </w:rPr>
        <w:t xml:space="preserve">վերսկսված  թիվ </w:t>
      </w:r>
      <w:r>
        <w:rPr>
          <w:rFonts w:ascii="GHEA Grapalat" w:hAnsi="GHEA Grapalat"/>
          <w:bCs/>
          <w:lang w:val="hy-AM"/>
        </w:rPr>
        <w:t>003223</w:t>
      </w:r>
      <w:r w:rsidR="00112413" w:rsidRPr="00B3573A">
        <w:rPr>
          <w:rFonts w:ascii="GHEA Grapalat" w:hAnsi="GHEA Grapalat"/>
          <w:bCs/>
          <w:lang w:val="hy-AM"/>
        </w:rPr>
        <w:t>89</w:t>
      </w:r>
      <w:r w:rsidR="00112413" w:rsidRPr="00B3573A">
        <w:rPr>
          <w:rFonts w:ascii="GHEA Grapalat" w:hAnsi="GHEA Grapalat" w:cs="Sylfaen"/>
          <w:bCs/>
          <w:lang w:val="hy-AM"/>
        </w:rPr>
        <w:t xml:space="preserve"> </w:t>
      </w:r>
      <w:r w:rsidR="00112413"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կատարողական վարույթը 60</w:t>
      </w:r>
      <w:r w:rsidRPr="008E488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-</w:t>
      </w:r>
      <w:r w:rsidR="00112413"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օրյա ժամկետով։</w:t>
      </w:r>
    </w:p>
    <w:p w:rsidR="00112413" w:rsidRPr="00B3573A" w:rsidRDefault="00112413" w:rsidP="008E4887">
      <w:pPr>
        <w:spacing w:after="0" w:line="276" w:lineRule="auto"/>
        <w:ind w:left="-567" w:firstLine="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    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12413" w:rsidRPr="00B3573A" w:rsidRDefault="00112413" w:rsidP="008E4887">
      <w:pPr>
        <w:spacing w:after="0" w:line="276" w:lineRule="auto"/>
        <w:ind w:left="-567" w:firstLine="567"/>
        <w:jc w:val="both"/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  Սույն որոշումը երկու աշխատանքային օրվա ընթացքում հրապարակել </w:t>
      </w:r>
      <w:r w:rsidR="008E4887" w:rsidRPr="008E488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www</w:t>
      </w:r>
      <w:r w:rsidR="008E488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. </w:t>
      </w:r>
      <w:r w:rsidR="008E4887" w:rsidRPr="008E488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a</w:t>
      </w: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zdarar.</w:t>
      </w:r>
      <w:r w:rsidR="008E4887" w:rsidRPr="008E4887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>am</w:t>
      </w: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ինտերնետային կայքում։</w:t>
      </w:r>
    </w:p>
    <w:p w:rsidR="00112413" w:rsidRPr="008E4887" w:rsidRDefault="00112413" w:rsidP="008E4887">
      <w:pPr>
        <w:spacing w:after="0" w:line="276" w:lineRule="auto"/>
        <w:ind w:left="-567" w:firstLine="567"/>
        <w:jc w:val="both"/>
        <w:rPr>
          <w:rFonts w:ascii="GHEA Grapalat" w:hAnsi="GHEA Grapalat"/>
          <w:b/>
          <w:sz w:val="28"/>
          <w:szCs w:val="28"/>
          <w:lang w:val="en-US"/>
        </w:rPr>
      </w:pPr>
      <w:r w:rsidRPr="00B3573A">
        <w:rPr>
          <w:rFonts w:ascii="GHEA Grapalat" w:eastAsia="Times New Roman" w:hAnsi="GHEA Grapalat"/>
          <w:bCs/>
          <w:noProof/>
          <w:color w:val="000000"/>
          <w:szCs w:val="24"/>
          <w:lang w:val="hy-AM" w:eastAsia="ru-RU"/>
        </w:rPr>
        <w:t xml:space="preserve">  Որոշման պատճենն ուղարկել կողմերին</w:t>
      </w:r>
      <w:r w:rsidR="008E4887">
        <w:rPr>
          <w:rFonts w:ascii="GHEA Grapalat" w:eastAsia="Times New Roman" w:hAnsi="GHEA Grapalat"/>
          <w:bCs/>
          <w:noProof/>
          <w:color w:val="000000"/>
          <w:szCs w:val="24"/>
          <w:lang w:val="en-US" w:eastAsia="ru-RU"/>
        </w:rPr>
        <w:t>:</w:t>
      </w:r>
    </w:p>
    <w:p w:rsidR="00112413" w:rsidRPr="00B3573A" w:rsidRDefault="00112413" w:rsidP="008E4887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B3573A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2413" w:rsidRPr="00B3573A" w:rsidRDefault="00112413" w:rsidP="00112413">
      <w:pPr>
        <w:spacing w:after="0" w:line="276" w:lineRule="auto"/>
        <w:jc w:val="both"/>
        <w:rPr>
          <w:rFonts w:ascii="GHEA Grapalat" w:hAnsi="GHEA Grapalat"/>
          <w:sz w:val="36"/>
          <w:szCs w:val="36"/>
          <w:lang w:val="hy-AM"/>
        </w:rPr>
      </w:pPr>
    </w:p>
    <w:p w:rsidR="00112413" w:rsidRPr="00B3573A" w:rsidRDefault="00112413" w:rsidP="00112413">
      <w:pPr>
        <w:spacing w:after="0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3573A">
        <w:rPr>
          <w:rFonts w:ascii="GHEA Grapalat" w:hAnsi="GHEA Grapalat" w:cs="Sylfaen"/>
          <w:b/>
          <w:bCs/>
          <w:sz w:val="28"/>
          <w:szCs w:val="28"/>
          <w:lang w:val="hy-AM"/>
        </w:rPr>
        <w:t>ՀԱՐԿԱԴԻՐ ԿԱՏԱՐՈՂ ՝                                   Ա.ԳՐԻԳՈՐՅԱՆ</w:t>
      </w:r>
    </w:p>
    <w:sectPr w:rsidR="00112413" w:rsidRPr="00B3573A" w:rsidSect="00A2616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12413"/>
    <w:rsid w:val="00112413"/>
    <w:rsid w:val="002416D3"/>
    <w:rsid w:val="003C374D"/>
    <w:rsid w:val="008E4887"/>
    <w:rsid w:val="00A2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13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2016-07-19T13:03:00Z</dcterms:created>
  <dcterms:modified xsi:type="dcterms:W3CDTF">2016-07-19T13:07:00Z</dcterms:modified>
</cp:coreProperties>
</file>