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3E" w:rsidRPr="0063446B" w:rsidRDefault="00347B3E" w:rsidP="00AC0F3D">
      <w:pPr>
        <w:jc w:val="center"/>
        <w:rPr>
          <w:rFonts w:ascii="GHEA Grapalat" w:hAnsi="GHEA Grapalat"/>
          <w:b/>
          <w:sz w:val="40"/>
          <w:szCs w:val="40"/>
          <w:lang w:val="af-ZA"/>
        </w:rPr>
      </w:pPr>
    </w:p>
    <w:p w:rsidR="00347B3E" w:rsidRPr="0063446B" w:rsidRDefault="00347B3E" w:rsidP="00AC0F3D">
      <w:pPr>
        <w:jc w:val="center"/>
        <w:rPr>
          <w:rFonts w:ascii="GHEA Grapalat" w:hAnsi="GHEA Grapalat"/>
          <w:b/>
          <w:sz w:val="40"/>
          <w:szCs w:val="40"/>
          <w:lang w:val="af-ZA"/>
        </w:rPr>
      </w:pPr>
    </w:p>
    <w:p w:rsidR="003F75BF" w:rsidRPr="0063446B" w:rsidRDefault="003F75BF" w:rsidP="00AC0F3D">
      <w:pPr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63446B">
        <w:rPr>
          <w:rFonts w:ascii="GHEA Grapalat" w:hAnsi="GHEA Grapalat"/>
          <w:b/>
          <w:sz w:val="40"/>
          <w:szCs w:val="40"/>
          <w:lang w:val="hy-AM"/>
        </w:rPr>
        <w:t>Ո Ր Ո Շ ՈՒ Մ</w:t>
      </w:r>
    </w:p>
    <w:p w:rsidR="003F75BF" w:rsidRPr="0063446B" w:rsidRDefault="003F75BF" w:rsidP="003F75BF">
      <w:pPr>
        <w:ind w:left="-851" w:firstLine="851"/>
        <w:jc w:val="center"/>
        <w:outlineLvl w:val="0"/>
        <w:rPr>
          <w:rFonts w:ascii="GHEA Grapalat" w:hAnsi="GHEA Grapalat"/>
          <w:b/>
          <w:sz w:val="32"/>
          <w:szCs w:val="32"/>
          <w:lang w:val="hy-AM"/>
        </w:rPr>
      </w:pPr>
      <w:r w:rsidRPr="0063446B">
        <w:rPr>
          <w:rFonts w:ascii="GHEA Grapalat" w:hAnsi="GHEA Grapalat"/>
          <w:b/>
          <w:sz w:val="32"/>
          <w:szCs w:val="32"/>
          <w:lang w:val="hy-AM"/>
        </w:rPr>
        <w:t>Կատարողական   վարույթը   կասեցնելու   մասին</w:t>
      </w:r>
    </w:p>
    <w:p w:rsidR="003F75BF" w:rsidRPr="0063446B" w:rsidRDefault="003F75BF" w:rsidP="003F75BF">
      <w:pPr>
        <w:ind w:left="-851" w:firstLine="851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3F75BF" w:rsidRPr="0063446B" w:rsidRDefault="003F75BF" w:rsidP="003F75BF">
      <w:pPr>
        <w:ind w:left="-993" w:right="-284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63446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63446B">
        <w:rPr>
          <w:rFonts w:ascii="GHEA Grapalat" w:hAnsi="GHEA Grapalat"/>
          <w:b/>
          <w:sz w:val="26"/>
          <w:szCs w:val="26"/>
          <w:lang w:val="hy-AM"/>
        </w:rPr>
        <w:t>«</w:t>
      </w:r>
      <w:r w:rsidRPr="0063446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63446B">
        <w:rPr>
          <w:rFonts w:ascii="GHEA Grapalat" w:hAnsi="GHEA Grapalat"/>
          <w:b/>
          <w:sz w:val="26"/>
          <w:szCs w:val="26"/>
          <w:lang w:val="hy-AM"/>
        </w:rPr>
        <w:t xml:space="preserve"> 2</w:t>
      </w:r>
      <w:r w:rsidRPr="0063446B">
        <w:rPr>
          <w:rFonts w:ascii="GHEA Grapalat" w:hAnsi="GHEA Grapalat"/>
          <w:b/>
          <w:sz w:val="26"/>
          <w:szCs w:val="26"/>
          <w:lang w:val="af-ZA"/>
        </w:rPr>
        <w:t>7</w:t>
      </w:r>
      <w:r w:rsidRPr="0063446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3446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63446B">
        <w:rPr>
          <w:rFonts w:ascii="GHEA Grapalat" w:hAnsi="GHEA Grapalat"/>
          <w:b/>
          <w:sz w:val="26"/>
          <w:szCs w:val="26"/>
          <w:lang w:val="hy-AM"/>
        </w:rPr>
        <w:t xml:space="preserve">»  </w:t>
      </w:r>
      <w:r w:rsidRPr="0063446B">
        <w:rPr>
          <w:rFonts w:ascii="GHEA Grapalat" w:hAnsi="GHEA Grapalat"/>
          <w:b/>
          <w:sz w:val="26"/>
          <w:szCs w:val="26"/>
          <w:lang w:val="en-US"/>
        </w:rPr>
        <w:t>Հուլիս</w:t>
      </w:r>
      <w:r w:rsidRPr="0063446B">
        <w:rPr>
          <w:rFonts w:ascii="GHEA Grapalat" w:hAnsi="GHEA Grapalat"/>
          <w:b/>
          <w:sz w:val="26"/>
          <w:szCs w:val="26"/>
          <w:lang w:val="hy-AM"/>
        </w:rPr>
        <w:t xml:space="preserve">  2016թ.                         </w:t>
      </w:r>
      <w:r w:rsidRPr="0063446B">
        <w:rPr>
          <w:rFonts w:ascii="GHEA Grapalat" w:hAnsi="GHEA Grapalat"/>
          <w:b/>
          <w:sz w:val="26"/>
          <w:szCs w:val="26"/>
          <w:lang w:val="hy-AM"/>
        </w:rPr>
        <w:tab/>
        <w:t xml:space="preserve">                                              ք. Վանաձոր</w:t>
      </w:r>
    </w:p>
    <w:p w:rsidR="003F75BF" w:rsidRPr="0063446B" w:rsidRDefault="003F75BF" w:rsidP="003F75BF">
      <w:pPr>
        <w:ind w:left="-993" w:right="-284"/>
        <w:jc w:val="both"/>
        <w:rPr>
          <w:rFonts w:ascii="GHEA Grapalat" w:hAnsi="GHEA Grapalat"/>
          <w:b/>
          <w:lang w:val="hy-AM"/>
        </w:rPr>
      </w:pPr>
    </w:p>
    <w:p w:rsidR="003F75BF" w:rsidRPr="0063446B" w:rsidRDefault="003F75BF" w:rsidP="003F75BF">
      <w:pPr>
        <w:ind w:left="-993" w:right="-284" w:hanging="142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t xml:space="preserve">       </w:t>
      </w:r>
      <w:r w:rsidR="0063446B">
        <w:rPr>
          <w:rFonts w:ascii="GHEA Grapalat" w:hAnsi="GHEA Grapalat"/>
          <w:lang w:val="hy-AM"/>
        </w:rPr>
        <w:tab/>
      </w:r>
      <w:r w:rsidRPr="0063446B">
        <w:rPr>
          <w:rFonts w:ascii="GHEA Grapalat" w:hAnsi="GHEA Grapalat"/>
          <w:lang w:val="hy-AM"/>
        </w:rPr>
        <w:t xml:space="preserve"> ՀՀ ԱՆ ԴԱՀԿ ապահովող ծառայության Լոռու մարզային բաժնի հարկադիր կատարող, արդարադատության ավագ լեյտենանտ Դ.Մատինյանս,  ուսումնասիրելով 13.11.2014թ.-ին   վերսկսված   թիվ  06-8906/14   կատարողական   վարույթի    նյութերը.</w:t>
      </w:r>
    </w:p>
    <w:p w:rsidR="003F75BF" w:rsidRPr="0063446B" w:rsidRDefault="003F75BF" w:rsidP="003F75BF">
      <w:pPr>
        <w:ind w:left="-993" w:right="-284" w:hanging="142"/>
        <w:jc w:val="both"/>
        <w:rPr>
          <w:rFonts w:ascii="GHEA Grapalat" w:hAnsi="GHEA Grapalat"/>
          <w:b/>
          <w:lang w:val="hy-AM"/>
        </w:rPr>
      </w:pPr>
    </w:p>
    <w:p w:rsidR="003F75BF" w:rsidRPr="0063446B" w:rsidRDefault="003F75BF" w:rsidP="003F75BF">
      <w:pPr>
        <w:spacing w:line="276" w:lineRule="auto"/>
        <w:ind w:left="-993" w:right="-284" w:hanging="142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63446B">
        <w:rPr>
          <w:rFonts w:ascii="GHEA Grapalat" w:hAnsi="GHEA Grapalat"/>
          <w:b/>
          <w:sz w:val="40"/>
          <w:szCs w:val="40"/>
          <w:lang w:val="hy-AM"/>
        </w:rPr>
        <w:t>Պ Ա Ր Զ Ե Ց Ի</w:t>
      </w:r>
    </w:p>
    <w:p w:rsidR="003F75BF" w:rsidRPr="0063446B" w:rsidRDefault="003F75BF" w:rsidP="003F75BF">
      <w:pPr>
        <w:ind w:left="-993" w:right="-284" w:hanging="142"/>
        <w:jc w:val="both"/>
        <w:rPr>
          <w:rFonts w:ascii="GHEA Grapalat" w:hAnsi="GHEA Grapalat"/>
          <w:lang w:val="hy-AM"/>
        </w:rPr>
      </w:pPr>
    </w:p>
    <w:p w:rsidR="003F75BF" w:rsidRPr="0063446B" w:rsidRDefault="003F75BF" w:rsidP="0063446B">
      <w:pPr>
        <w:ind w:left="-993" w:right="-284" w:firstLine="426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t xml:space="preserve">     ՀՀ   Լոռու  մարզի    ընդհանուր    իրավասության դատարանի  կողմից  16.10.2014թ.-ին  տրված  թիվ   ԼԴ /1251/02/14  կատարողական  թերթի  համաձայն  պետք  է՝   Արսեն Սլավիկի Դավոյանից,Ջուլետա Վելինգտիսի Յավրումյանից,Նալինա Միսակի Մագթաղյանից, </w:t>
      </w:r>
      <w:r w:rsidRPr="0063446B">
        <w:rPr>
          <w:rFonts w:ascii="GHEA Grapalat" w:hAnsi="GHEA Grapalat"/>
          <w:u w:val="single"/>
          <w:lang w:val="hy-AM"/>
        </w:rPr>
        <w:t>Լիդա Գևորգի Դավոյանից</w:t>
      </w:r>
      <w:r w:rsidRPr="0063446B">
        <w:rPr>
          <w:rFonts w:ascii="GHEA Grapalat" w:hAnsi="GHEA Grapalat"/>
          <w:lang w:val="hy-AM"/>
        </w:rPr>
        <w:t xml:space="preserve">,Ալինա Միսակի Մագթաղյանից համապարտության կարգով, հօգուտ </w:t>
      </w:r>
      <w:r w:rsidR="0063446B">
        <w:rPr>
          <w:rFonts w:ascii="GHEA Grapalat" w:hAnsi="GHEA Grapalat"/>
          <w:lang w:val="hy-AM"/>
        </w:rPr>
        <w:t>«</w:t>
      </w:r>
      <w:r w:rsidRPr="0063446B">
        <w:rPr>
          <w:rFonts w:ascii="GHEA Grapalat" w:hAnsi="GHEA Grapalat"/>
          <w:lang w:val="hy-AM"/>
        </w:rPr>
        <w:t>Ֆինքա</w:t>
      </w:r>
      <w:r w:rsidR="0063446B">
        <w:rPr>
          <w:rFonts w:ascii="GHEA Grapalat" w:hAnsi="GHEA Grapalat"/>
          <w:lang w:val="hy-AM"/>
        </w:rPr>
        <w:t>»</w:t>
      </w:r>
      <w:r w:rsidRPr="0063446B">
        <w:rPr>
          <w:rFonts w:ascii="GHEA Grapalat" w:hAnsi="GHEA Grapalat"/>
          <w:lang w:val="hy-AM"/>
        </w:rPr>
        <w:t xml:space="preserve"> ՈՒՎԿ ՓԲԸ-ի բռնագանձել 10.267,99  ԱՄՆ դոլարին համարժեք  ՀՀ  դրամ,որից 9.640,59 ԱՄՆ դոլար` մայր գումարի գծով, 477,41 ԱՄՆ դոլարին  համարժեք  ՀՀ  դրամ` մայր գումարի ու տոկոսագումարի նկատմամբ հաշվարկված  տույժ, ինչպես նաև 85.020 ՀՀ  դրամ` պետական տուրքի գումարը:9.640,59  ԱՄՆ  դոլար մայր գումարի պարտքի նկատմամբ  հաշվարկել   ՀՀ  քաղաքացիական  օրենսգրքի 411 հոդվածով սահմանված տոկոսներ` սկսած 27.05.2014թ.-ից մինչև  ամբողջ պարտքի   գումարը վարկատուի  դրամարկղ  մուտքագրելու կամ նրա   բանկային հաշվին փոխանցելու պահը:</w:t>
      </w:r>
    </w:p>
    <w:p w:rsidR="003F75BF" w:rsidRPr="0063446B" w:rsidRDefault="003F75BF" w:rsidP="003F75BF">
      <w:pPr>
        <w:ind w:left="-993" w:right="-284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t xml:space="preserve">     </w:t>
      </w:r>
      <w:r w:rsidR="0063446B">
        <w:rPr>
          <w:rFonts w:ascii="GHEA Grapalat" w:hAnsi="GHEA Grapalat"/>
          <w:lang w:val="hy-AM"/>
        </w:rPr>
        <w:tab/>
      </w:r>
      <w:r w:rsidRPr="0063446B">
        <w:rPr>
          <w:rFonts w:ascii="GHEA Grapalat" w:hAnsi="GHEA Grapalat"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3F75BF" w:rsidRPr="0063446B" w:rsidRDefault="003F75BF" w:rsidP="00FC4E89">
      <w:pPr>
        <w:ind w:left="-993" w:right="-284" w:hanging="142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t xml:space="preserve">    </w:t>
      </w:r>
      <w:r w:rsidR="0063446B">
        <w:rPr>
          <w:rFonts w:ascii="GHEA Grapalat" w:hAnsi="GHEA Grapalat"/>
          <w:lang w:val="hy-AM"/>
        </w:rPr>
        <w:tab/>
      </w:r>
      <w:r w:rsidRPr="0063446B">
        <w:rPr>
          <w:rFonts w:ascii="GHEA Grapalat" w:hAnsi="GHEA Grapalat"/>
          <w:lang w:val="hy-AM"/>
        </w:rPr>
        <w:t xml:space="preserve"> </w:t>
      </w:r>
      <w:r w:rsidR="0063446B">
        <w:rPr>
          <w:rFonts w:ascii="GHEA Grapalat" w:hAnsi="GHEA Grapalat"/>
          <w:lang w:val="hy-AM"/>
        </w:rPr>
        <w:tab/>
      </w:r>
      <w:r w:rsidRPr="0063446B">
        <w:rPr>
          <w:rFonts w:ascii="GHEA Grapalat" w:hAnsi="GHEA Grapalat"/>
          <w:lang w:val="hy-AM"/>
        </w:rPr>
        <w:t>Կատարողական   գործողությունների  կատարման   ընթացքում  արգելանք  է   կիրառվել  պարտապան Լիդա  Գևորգի  Դավոյանին  սեփականության իրավունքով  պատկանող  ՀՀ,</w:t>
      </w:r>
      <w:r w:rsidR="0063446B">
        <w:rPr>
          <w:rFonts w:ascii="GHEA Grapalat" w:hAnsi="GHEA Grapalat"/>
          <w:lang w:val="hy-AM"/>
        </w:rPr>
        <w:t xml:space="preserve"> </w:t>
      </w:r>
      <w:r w:rsidRPr="0063446B">
        <w:rPr>
          <w:rFonts w:ascii="GHEA Grapalat" w:hAnsi="GHEA Grapalat"/>
          <w:lang w:val="hy-AM"/>
        </w:rPr>
        <w:t>Լոռու մարզ, ք.Սպիտակ,</w:t>
      </w:r>
      <w:r w:rsidR="0063446B">
        <w:rPr>
          <w:rFonts w:ascii="GHEA Grapalat" w:hAnsi="GHEA Grapalat"/>
          <w:lang w:val="hy-AM"/>
        </w:rPr>
        <w:t xml:space="preserve"> </w:t>
      </w:r>
      <w:r w:rsidRPr="0063446B">
        <w:rPr>
          <w:rFonts w:ascii="GHEA Grapalat" w:hAnsi="GHEA Grapalat"/>
          <w:lang w:val="hy-AM"/>
        </w:rPr>
        <w:t>Քըրք Քըրքորյան փողոցում  գտնվող  թիվ   0282-0127 ծածկագրով   տնամերձի և անասնագոմի  վրա</w:t>
      </w:r>
      <w:r w:rsidR="00FC4E89" w:rsidRPr="0063446B">
        <w:rPr>
          <w:rFonts w:ascii="GHEA Grapalat" w:hAnsi="GHEA Grapalat"/>
          <w:lang w:val="hy-AM"/>
        </w:rPr>
        <w:t xml:space="preserve">, որը  ըստ  </w:t>
      </w:r>
      <w:r w:rsidR="0063446B">
        <w:rPr>
          <w:rFonts w:ascii="GHEA Grapalat" w:hAnsi="GHEA Grapalat"/>
          <w:lang w:val="hy-AM"/>
        </w:rPr>
        <w:t>«</w:t>
      </w:r>
      <w:r w:rsidR="00FC4E89" w:rsidRPr="0063446B">
        <w:rPr>
          <w:rFonts w:ascii="GHEA Grapalat" w:hAnsi="GHEA Grapalat"/>
          <w:lang w:val="hy-AM"/>
        </w:rPr>
        <w:t>Լոու Աուդիտ</w:t>
      </w:r>
      <w:r w:rsidR="0063446B">
        <w:rPr>
          <w:rFonts w:ascii="GHEA Grapalat" w:hAnsi="GHEA Grapalat"/>
          <w:lang w:val="hy-AM"/>
        </w:rPr>
        <w:t>»</w:t>
      </w:r>
      <w:r w:rsidR="00FC4E89" w:rsidRPr="0063446B">
        <w:rPr>
          <w:rFonts w:ascii="GHEA Grapalat" w:hAnsi="GHEA Grapalat"/>
          <w:lang w:val="hy-AM"/>
        </w:rPr>
        <w:t xml:space="preserve">  ՍՊԸ-ի  կողմից  տրված  փորձագիտական եզրակացության համաձայն գնահատվել  է   ընդհանուր 2.053.000  ՀՀ  դրամ, որն  էլ  բավարար   չէ  պահանջատիրոջ  պահանջները  բավարարելու համար:</w:t>
      </w:r>
      <w:r w:rsidRPr="0063446B">
        <w:rPr>
          <w:rFonts w:ascii="GHEA Grapalat" w:hAnsi="GHEA Grapalat"/>
          <w:lang w:val="hy-AM"/>
        </w:rPr>
        <w:t>Պարտապանին  պատկանող   բռնգանձման   ենթակա այլ գույք, դրամական   միջոցներ   չեն   հայտնաբերվել,   և  ի  հայտ   են   եկել  սնանկության   հատկանիշներ։</w:t>
      </w:r>
    </w:p>
    <w:p w:rsidR="003F75BF" w:rsidRPr="0063446B" w:rsidRDefault="003F75BF" w:rsidP="003F75BF">
      <w:pPr>
        <w:ind w:left="-993" w:right="-284" w:hanging="142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t xml:space="preserve">     </w:t>
      </w:r>
      <w:r w:rsidR="0063446B">
        <w:rPr>
          <w:rFonts w:ascii="GHEA Grapalat" w:hAnsi="GHEA Grapalat"/>
          <w:lang w:val="hy-AM"/>
        </w:rPr>
        <w:tab/>
      </w:r>
      <w:r w:rsidR="0063446B">
        <w:rPr>
          <w:rFonts w:ascii="GHEA Grapalat" w:hAnsi="GHEA Grapalat"/>
          <w:lang w:val="hy-AM"/>
        </w:rPr>
        <w:tab/>
      </w:r>
      <w:r w:rsidRPr="0063446B">
        <w:rPr>
          <w:rFonts w:ascii="GHEA Grapalat" w:hAnsi="GHEA Grapalat"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</w:t>
      </w:r>
    </w:p>
    <w:p w:rsidR="003F75BF" w:rsidRPr="0063446B" w:rsidRDefault="003F75BF" w:rsidP="003F75BF">
      <w:pPr>
        <w:ind w:left="-993" w:right="-284" w:hanging="142"/>
        <w:jc w:val="center"/>
        <w:rPr>
          <w:rFonts w:ascii="GHEA Grapalat" w:hAnsi="GHEA Grapalat"/>
          <w:b/>
          <w:lang w:val="hy-AM"/>
        </w:rPr>
      </w:pPr>
    </w:p>
    <w:p w:rsidR="003F75BF" w:rsidRPr="0063446B" w:rsidRDefault="003F75BF" w:rsidP="003F75BF">
      <w:pPr>
        <w:ind w:left="-993" w:right="-284" w:hanging="142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63446B">
        <w:rPr>
          <w:rFonts w:ascii="GHEA Grapalat" w:hAnsi="GHEA Grapalat"/>
          <w:b/>
          <w:sz w:val="40"/>
          <w:szCs w:val="40"/>
          <w:lang w:val="hy-AM"/>
        </w:rPr>
        <w:t>Ո Ր Ո Շ Ե Ց Ի</w:t>
      </w:r>
    </w:p>
    <w:p w:rsidR="003F75BF" w:rsidRPr="0063446B" w:rsidRDefault="003F75BF" w:rsidP="003F75BF">
      <w:pPr>
        <w:ind w:left="-993" w:right="-284" w:hanging="142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t xml:space="preserve">    </w:t>
      </w:r>
    </w:p>
    <w:p w:rsidR="003F75BF" w:rsidRPr="0063446B" w:rsidRDefault="003F75BF" w:rsidP="0063446B">
      <w:pPr>
        <w:ind w:left="-993" w:right="-284" w:firstLine="426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t xml:space="preserve"> </w:t>
      </w:r>
      <w:r w:rsidR="0063446B">
        <w:rPr>
          <w:rFonts w:ascii="GHEA Grapalat" w:hAnsi="GHEA Grapalat"/>
          <w:lang w:val="hy-AM"/>
        </w:rPr>
        <w:tab/>
      </w:r>
      <w:r w:rsidRPr="0063446B">
        <w:rPr>
          <w:rFonts w:ascii="GHEA Grapalat" w:hAnsi="GHEA Grapalat"/>
          <w:lang w:val="hy-AM"/>
        </w:rPr>
        <w:t>Կասեցնել   13.11.2014թ.-ին   վերսկսված   թիվ  06-8906/14  կատարողական   վարույթը՝          60-օրյա   ժամկետով։</w:t>
      </w:r>
    </w:p>
    <w:p w:rsidR="003F75BF" w:rsidRPr="0063446B" w:rsidRDefault="003F75BF" w:rsidP="003F75BF">
      <w:pPr>
        <w:ind w:left="-993" w:right="-284" w:hanging="142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t xml:space="preserve"> 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3F75BF" w:rsidRPr="0063446B" w:rsidRDefault="003F75BF" w:rsidP="003F75BF">
      <w:pPr>
        <w:ind w:left="-993" w:right="-284" w:hanging="142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t xml:space="preserve"> Սույն   որոշումը  երկու  աշխատանքային   օրվա    ընթացքում   հրապարակել  </w:t>
      </w:r>
      <w:hyperlink r:id="rId4" w:history="1">
        <w:r w:rsidRPr="0063446B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63446B">
        <w:rPr>
          <w:rFonts w:ascii="GHEA Grapalat" w:hAnsi="GHEA Grapalat"/>
          <w:lang w:val="hy-AM"/>
        </w:rPr>
        <w:t xml:space="preserve">  ինտերնետային   կայքում։</w:t>
      </w:r>
    </w:p>
    <w:p w:rsidR="003F75BF" w:rsidRPr="0063446B" w:rsidRDefault="003F75BF" w:rsidP="003F75BF">
      <w:pPr>
        <w:ind w:left="-993" w:right="-284" w:hanging="142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lastRenderedPageBreak/>
        <w:t xml:space="preserve"> </w:t>
      </w:r>
      <w:r w:rsidR="0063446B">
        <w:rPr>
          <w:rFonts w:ascii="GHEA Grapalat" w:hAnsi="GHEA Grapalat"/>
          <w:lang w:val="hy-AM"/>
        </w:rPr>
        <w:tab/>
      </w:r>
      <w:r w:rsidR="0063446B">
        <w:rPr>
          <w:rFonts w:ascii="GHEA Grapalat" w:hAnsi="GHEA Grapalat"/>
          <w:lang w:val="hy-AM"/>
        </w:rPr>
        <w:tab/>
      </w:r>
      <w:r w:rsidR="0063446B">
        <w:rPr>
          <w:rFonts w:ascii="GHEA Grapalat" w:hAnsi="GHEA Grapalat"/>
          <w:lang w:val="hy-AM"/>
        </w:rPr>
        <w:tab/>
      </w:r>
      <w:r w:rsidRPr="0063446B">
        <w:rPr>
          <w:rFonts w:ascii="GHEA Grapalat" w:hAnsi="GHEA Grapalat"/>
          <w:lang w:val="hy-AM"/>
        </w:rPr>
        <w:t>Որոշման պատճեն ուղարկել կողմերին։</w:t>
      </w:r>
    </w:p>
    <w:p w:rsidR="003F75BF" w:rsidRPr="0063446B" w:rsidRDefault="003F75BF" w:rsidP="003F75BF">
      <w:pPr>
        <w:ind w:left="-993" w:right="-284" w:hanging="142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t xml:space="preserve"> Որոշումը կարող է բողոքարկվել ՀՀ Վարչական դատարան կամ վերադասության կարգով որոշումը ստանալու օրվանից տասնօրյա ժամկետում։</w:t>
      </w:r>
    </w:p>
    <w:p w:rsidR="003F75BF" w:rsidRPr="0063446B" w:rsidRDefault="003F75BF" w:rsidP="003F75BF">
      <w:pPr>
        <w:ind w:left="-993" w:right="-284" w:hanging="142"/>
        <w:jc w:val="both"/>
        <w:rPr>
          <w:rFonts w:ascii="GHEA Grapalat" w:hAnsi="GHEA Grapalat"/>
          <w:lang w:val="hy-AM"/>
        </w:rPr>
      </w:pPr>
      <w:r w:rsidRPr="0063446B">
        <w:rPr>
          <w:rFonts w:ascii="GHEA Grapalat" w:hAnsi="GHEA Grapalat"/>
          <w:lang w:val="hy-AM"/>
        </w:rPr>
        <w:t xml:space="preserve">     </w:t>
      </w:r>
      <w:r w:rsidR="00235F88" w:rsidRPr="0063446B">
        <w:rPr>
          <w:rFonts w:ascii="GHEA Grapalat" w:hAnsi="GHEA Grapalat"/>
          <w:lang w:val="hy-AM"/>
        </w:rPr>
        <w:t xml:space="preserve">     </w:t>
      </w:r>
      <w:r w:rsidRPr="0063446B">
        <w:rPr>
          <w:rFonts w:ascii="GHEA Grapalat" w:hAnsi="GHEA Grapalat"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կասեցնում կատարողական գործողությունները</w:t>
      </w:r>
    </w:p>
    <w:p w:rsidR="00FC4E89" w:rsidRPr="0063446B" w:rsidRDefault="003F75BF" w:rsidP="003F75BF">
      <w:pPr>
        <w:ind w:left="-1134" w:right="-284" w:hanging="142"/>
        <w:rPr>
          <w:rFonts w:ascii="GHEA Grapalat" w:hAnsi="GHEA Grapalat"/>
          <w:b/>
          <w:lang w:val="hy-AM"/>
        </w:rPr>
      </w:pPr>
      <w:r w:rsidRPr="0063446B">
        <w:rPr>
          <w:rFonts w:ascii="GHEA Grapalat" w:hAnsi="GHEA Grapalat"/>
          <w:b/>
          <w:lang w:val="hy-AM"/>
        </w:rPr>
        <w:t xml:space="preserve">         </w:t>
      </w:r>
    </w:p>
    <w:p w:rsidR="00FC4E89" w:rsidRPr="0063446B" w:rsidRDefault="00FC4E89" w:rsidP="003F75BF">
      <w:pPr>
        <w:ind w:left="-1134" w:right="-284" w:hanging="142"/>
        <w:rPr>
          <w:rFonts w:ascii="GHEA Grapalat" w:hAnsi="GHEA Grapalat"/>
          <w:b/>
          <w:lang w:val="hy-AM"/>
        </w:rPr>
      </w:pPr>
    </w:p>
    <w:p w:rsidR="003F75BF" w:rsidRPr="0063446B" w:rsidRDefault="00FC4E89" w:rsidP="003F75BF">
      <w:pPr>
        <w:ind w:left="-1134" w:right="-284" w:hanging="142"/>
        <w:rPr>
          <w:rFonts w:ascii="GHEA Grapalat" w:hAnsi="GHEA Grapalat"/>
          <w:b/>
          <w:lang w:val="hy-AM"/>
        </w:rPr>
      </w:pPr>
      <w:r w:rsidRPr="0063446B">
        <w:rPr>
          <w:rFonts w:ascii="GHEA Grapalat" w:hAnsi="GHEA Grapalat"/>
          <w:b/>
          <w:lang w:val="hy-AM"/>
        </w:rPr>
        <w:t xml:space="preserve">        </w:t>
      </w:r>
      <w:r w:rsidR="003F75BF" w:rsidRPr="0063446B">
        <w:rPr>
          <w:rFonts w:ascii="GHEA Grapalat" w:hAnsi="GHEA Grapalat"/>
          <w:b/>
          <w:lang w:val="hy-AM"/>
        </w:rPr>
        <w:t xml:space="preserve">Հարկադիր կատարող՝                                                               </w:t>
      </w:r>
      <w:r w:rsidR="003F75BF" w:rsidRPr="0063446B">
        <w:rPr>
          <w:rFonts w:ascii="GHEA Grapalat" w:hAnsi="GHEA Grapalat"/>
          <w:b/>
          <w:lang w:val="en-US"/>
        </w:rPr>
        <w:t xml:space="preserve">          </w:t>
      </w:r>
      <w:r w:rsidR="003F75BF" w:rsidRPr="0063446B">
        <w:rPr>
          <w:rFonts w:ascii="GHEA Grapalat" w:hAnsi="GHEA Grapalat"/>
          <w:b/>
          <w:lang w:val="hy-AM"/>
        </w:rPr>
        <w:t xml:space="preserve">  Դ. Մատինյան                                                   </w:t>
      </w:r>
    </w:p>
    <w:p w:rsidR="003F75BF" w:rsidRPr="0063446B" w:rsidRDefault="003F75BF" w:rsidP="003F75BF">
      <w:pPr>
        <w:rPr>
          <w:rFonts w:ascii="GHEA Grapalat" w:hAnsi="GHEA Grapalat"/>
          <w:lang w:val="en-US"/>
        </w:rPr>
      </w:pPr>
    </w:p>
    <w:p w:rsidR="003F75BF" w:rsidRPr="0063446B" w:rsidRDefault="003F75BF" w:rsidP="003F75BF">
      <w:pPr>
        <w:rPr>
          <w:rFonts w:ascii="GHEA Grapalat" w:hAnsi="GHEA Grapalat"/>
          <w:lang w:val="en-US"/>
        </w:rPr>
      </w:pPr>
    </w:p>
    <w:p w:rsidR="003F75BF" w:rsidRPr="0063446B" w:rsidRDefault="003F75BF" w:rsidP="003F75BF">
      <w:pPr>
        <w:rPr>
          <w:rFonts w:ascii="GHEA Grapalat" w:hAnsi="GHEA Grapalat"/>
          <w:lang w:val="en-US"/>
        </w:rPr>
      </w:pPr>
    </w:p>
    <w:p w:rsidR="003F75BF" w:rsidRPr="0063446B" w:rsidRDefault="003F75BF" w:rsidP="003F75BF">
      <w:pPr>
        <w:rPr>
          <w:rFonts w:ascii="GHEA Grapalat" w:hAnsi="GHEA Grapalat"/>
          <w:lang w:val="en-US"/>
        </w:rPr>
      </w:pPr>
    </w:p>
    <w:p w:rsidR="003F75BF" w:rsidRPr="0063446B" w:rsidRDefault="003F75BF" w:rsidP="003F75BF">
      <w:pPr>
        <w:rPr>
          <w:rFonts w:ascii="GHEA Grapalat" w:hAnsi="GHEA Grapalat"/>
          <w:lang w:val="en-US"/>
        </w:rPr>
      </w:pPr>
    </w:p>
    <w:p w:rsidR="003F75BF" w:rsidRPr="0063446B" w:rsidRDefault="003F75BF" w:rsidP="003F75BF">
      <w:pPr>
        <w:rPr>
          <w:rFonts w:ascii="GHEA Grapalat" w:hAnsi="GHEA Grapalat"/>
          <w:lang w:val="en-US"/>
        </w:rPr>
      </w:pPr>
    </w:p>
    <w:p w:rsidR="003F75BF" w:rsidRPr="0063446B" w:rsidRDefault="003F75BF" w:rsidP="003F75BF">
      <w:pPr>
        <w:rPr>
          <w:rFonts w:ascii="GHEA Grapalat" w:hAnsi="GHEA Grapalat"/>
        </w:rPr>
      </w:pPr>
    </w:p>
    <w:p w:rsidR="003F75BF" w:rsidRPr="0063446B" w:rsidRDefault="003F75BF" w:rsidP="003F75BF">
      <w:pPr>
        <w:rPr>
          <w:rFonts w:ascii="GHEA Grapalat" w:hAnsi="GHEA Grapalat"/>
        </w:rPr>
      </w:pPr>
    </w:p>
    <w:p w:rsidR="003F75BF" w:rsidRPr="0063446B" w:rsidRDefault="003F75BF" w:rsidP="003F75BF">
      <w:pPr>
        <w:rPr>
          <w:rFonts w:ascii="GHEA Grapalat" w:hAnsi="GHEA Grapalat"/>
        </w:rPr>
      </w:pPr>
    </w:p>
    <w:p w:rsidR="003F75BF" w:rsidRPr="0063446B" w:rsidRDefault="003F75BF" w:rsidP="003F75BF">
      <w:pPr>
        <w:rPr>
          <w:rFonts w:ascii="GHEA Grapalat" w:hAnsi="GHEA Grapalat"/>
        </w:rPr>
      </w:pPr>
    </w:p>
    <w:p w:rsidR="003F75BF" w:rsidRPr="0063446B" w:rsidRDefault="003F75BF" w:rsidP="003F75BF">
      <w:pPr>
        <w:rPr>
          <w:rFonts w:ascii="GHEA Grapalat" w:hAnsi="GHEA Grapalat"/>
        </w:rPr>
      </w:pPr>
    </w:p>
    <w:p w:rsidR="003F75BF" w:rsidRPr="0063446B" w:rsidRDefault="003F75BF" w:rsidP="003F75BF">
      <w:pPr>
        <w:rPr>
          <w:rFonts w:ascii="GHEA Grapalat" w:hAnsi="GHEA Grapalat"/>
        </w:rPr>
      </w:pPr>
    </w:p>
    <w:p w:rsidR="003F75BF" w:rsidRPr="0063446B" w:rsidRDefault="003F75BF" w:rsidP="003F75BF">
      <w:pPr>
        <w:rPr>
          <w:rFonts w:ascii="GHEA Grapalat" w:hAnsi="GHEA Grapalat"/>
        </w:rPr>
      </w:pPr>
    </w:p>
    <w:p w:rsidR="003F75BF" w:rsidRPr="0063446B" w:rsidRDefault="003F75BF" w:rsidP="003F75BF">
      <w:pPr>
        <w:rPr>
          <w:rFonts w:ascii="GHEA Grapalat" w:hAnsi="GHEA Grapalat"/>
        </w:rPr>
      </w:pPr>
    </w:p>
    <w:p w:rsidR="009721D0" w:rsidRPr="0063446B" w:rsidRDefault="009721D0">
      <w:pPr>
        <w:rPr>
          <w:rFonts w:ascii="GHEA Grapalat" w:hAnsi="GHEA Grapalat"/>
        </w:rPr>
      </w:pPr>
    </w:p>
    <w:sectPr w:rsidR="009721D0" w:rsidRPr="0063446B" w:rsidSect="004A2B61">
      <w:pgSz w:w="11906" w:h="16838"/>
      <w:pgMar w:top="28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5BF"/>
    <w:rsid w:val="00235F88"/>
    <w:rsid w:val="00347B3E"/>
    <w:rsid w:val="003F75BF"/>
    <w:rsid w:val="00585752"/>
    <w:rsid w:val="0063446B"/>
    <w:rsid w:val="009721D0"/>
    <w:rsid w:val="00A73916"/>
    <w:rsid w:val="00AC0F3D"/>
    <w:rsid w:val="00C9271E"/>
    <w:rsid w:val="00FC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B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8</cp:revision>
  <cp:lastPrinted>2016-07-27T07:44:00Z</cp:lastPrinted>
  <dcterms:created xsi:type="dcterms:W3CDTF">2016-07-27T05:44:00Z</dcterms:created>
  <dcterms:modified xsi:type="dcterms:W3CDTF">2016-07-27T08:32:00Z</dcterms:modified>
</cp:coreProperties>
</file>