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5C" w:rsidRDefault="0004545C" w:rsidP="0004545C">
      <w:pPr>
        <w:ind w:right="-46"/>
        <w:jc w:val="center"/>
        <w:rPr>
          <w:rFonts w:ascii="GHEA Grapalat" w:hAnsi="GHEA Grapalat" w:cs="Sylfaen"/>
          <w:b/>
          <w:bCs/>
          <w:sz w:val="18"/>
          <w:szCs w:val="26"/>
        </w:rPr>
      </w:pPr>
    </w:p>
    <w:p w:rsidR="0004545C" w:rsidRDefault="0004545C" w:rsidP="0004545C">
      <w:pPr>
        <w:ind w:right="-46"/>
        <w:jc w:val="center"/>
        <w:rPr>
          <w:rFonts w:ascii="GHEA Grapalat" w:hAnsi="GHEA Grapalat"/>
          <w:b/>
          <w:bCs/>
          <w:sz w:val="28"/>
          <w:szCs w:val="26"/>
        </w:rPr>
      </w:pPr>
      <w:r>
        <w:rPr>
          <w:rFonts w:ascii="GHEA Grapalat" w:hAnsi="GHEA Grapalat" w:cs="Sylfaen"/>
          <w:b/>
          <w:bCs/>
          <w:sz w:val="28"/>
          <w:szCs w:val="26"/>
        </w:rPr>
        <w:t>Ո Ր Ո Շ Ո Ւ Մ</w:t>
      </w:r>
    </w:p>
    <w:p w:rsidR="0004545C" w:rsidRDefault="0004545C" w:rsidP="0004545C">
      <w:pPr>
        <w:spacing w:after="120"/>
        <w:ind w:right="-46"/>
        <w:jc w:val="center"/>
        <w:rPr>
          <w:rFonts w:ascii="GHEA Grapalat" w:hAnsi="GHEA Grapalat" w:cs="Sylfaen"/>
          <w:b/>
          <w:bCs/>
          <w:sz w:val="28"/>
          <w:szCs w:val="26"/>
        </w:rPr>
      </w:pPr>
      <w:r>
        <w:rPr>
          <w:rFonts w:ascii="GHEA Grapalat" w:hAnsi="GHEA Grapalat" w:cs="Sylfaen"/>
          <w:b/>
          <w:bCs/>
          <w:sz w:val="28"/>
          <w:szCs w:val="26"/>
        </w:rPr>
        <w:t>Կատարորղական վարույթը կասեցնելու մասին</w:t>
      </w:r>
    </w:p>
    <w:p w:rsidR="0004545C" w:rsidRDefault="00D566ED" w:rsidP="0004545C">
      <w:pPr>
        <w:spacing w:line="360" w:lineRule="auto"/>
        <w:ind w:right="-46"/>
        <w:jc w:val="center"/>
        <w:rPr>
          <w:rFonts w:ascii="GHEA Grapalat" w:hAnsi="GHEA Grapalat"/>
          <w:bCs/>
        </w:rPr>
      </w:pPr>
      <w:r>
        <w:rPr>
          <w:rFonts w:ascii="GHEA Grapalat" w:hAnsi="GHEA Grapalat"/>
          <w:bCs/>
          <w:lang w:val="en-US"/>
        </w:rPr>
        <w:t>22</w:t>
      </w:r>
      <w:r w:rsidR="0004545C">
        <w:rPr>
          <w:rFonts w:ascii="GHEA Grapalat" w:hAnsi="GHEA Grapalat"/>
          <w:bCs/>
        </w:rPr>
        <w:t>.09.2016</w:t>
      </w:r>
      <w:r w:rsidR="0004545C">
        <w:rPr>
          <w:rFonts w:ascii="GHEA Grapalat" w:hAnsi="GHEA Grapalat" w:cs="Sylfaen"/>
          <w:bCs/>
        </w:rPr>
        <w:t>թ</w:t>
      </w:r>
      <w:r w:rsidR="0004545C">
        <w:rPr>
          <w:rFonts w:ascii="GHEA Grapalat" w:hAnsi="GHEA Grapalat" w:cs="Times Armenian"/>
          <w:bCs/>
        </w:rPr>
        <w:t>.</w:t>
      </w:r>
      <w:r w:rsidR="0004545C">
        <w:rPr>
          <w:rFonts w:ascii="GHEA Grapalat" w:hAnsi="GHEA Grapalat" w:cs="Times Armenian"/>
          <w:bCs/>
        </w:rPr>
        <w:tab/>
      </w:r>
      <w:r w:rsidR="0004545C">
        <w:rPr>
          <w:rFonts w:ascii="GHEA Grapalat" w:hAnsi="GHEA Grapalat" w:cs="Times Armenian"/>
          <w:bCs/>
        </w:rPr>
        <w:tab/>
      </w:r>
      <w:r w:rsidR="0004545C">
        <w:rPr>
          <w:rFonts w:ascii="GHEA Grapalat" w:hAnsi="GHEA Grapalat" w:cs="Times Armenian"/>
          <w:bCs/>
        </w:rPr>
        <w:tab/>
      </w:r>
      <w:r w:rsidR="0004545C">
        <w:rPr>
          <w:rFonts w:ascii="GHEA Grapalat" w:hAnsi="GHEA Grapalat" w:cs="Times Armenian"/>
          <w:bCs/>
        </w:rPr>
        <w:tab/>
      </w:r>
      <w:r w:rsidR="0004545C">
        <w:rPr>
          <w:rFonts w:ascii="GHEA Grapalat" w:hAnsi="GHEA Grapalat" w:cs="Times Armenian"/>
          <w:bCs/>
        </w:rPr>
        <w:tab/>
      </w:r>
      <w:r w:rsidR="0004545C">
        <w:rPr>
          <w:rFonts w:ascii="GHEA Grapalat" w:hAnsi="GHEA Grapalat" w:cs="Times Armenian"/>
          <w:bCs/>
        </w:rPr>
        <w:tab/>
      </w:r>
      <w:r w:rsidR="0004545C">
        <w:rPr>
          <w:rFonts w:ascii="GHEA Grapalat" w:hAnsi="GHEA Grapalat" w:cs="Times Armenian"/>
          <w:bCs/>
        </w:rPr>
        <w:tab/>
      </w:r>
      <w:r w:rsidR="0004545C">
        <w:rPr>
          <w:rFonts w:ascii="GHEA Grapalat" w:hAnsi="GHEA Grapalat" w:cs="Times Armenian"/>
          <w:bCs/>
        </w:rPr>
        <w:tab/>
      </w:r>
      <w:r w:rsidR="0004545C">
        <w:rPr>
          <w:rFonts w:ascii="GHEA Grapalat" w:hAnsi="GHEA Grapalat" w:cs="Times Armenian"/>
          <w:bCs/>
        </w:rPr>
        <w:tab/>
      </w:r>
      <w:r w:rsidR="0004545C">
        <w:rPr>
          <w:rFonts w:ascii="GHEA Grapalat" w:hAnsi="GHEA Grapalat" w:cs="Sylfaen"/>
          <w:bCs/>
        </w:rPr>
        <w:t>ք</w:t>
      </w:r>
      <w:r w:rsidR="0004545C">
        <w:rPr>
          <w:rFonts w:ascii="GHEA Grapalat" w:hAnsi="GHEA Grapalat" w:cs="Times Armenian"/>
          <w:bCs/>
        </w:rPr>
        <w:t>.</w:t>
      </w:r>
      <w:r w:rsidR="0004545C">
        <w:rPr>
          <w:rFonts w:ascii="GHEA Grapalat" w:hAnsi="GHEA Grapalat" w:cs="Sylfaen"/>
          <w:bCs/>
        </w:rPr>
        <w:t>Երևան</w:t>
      </w:r>
    </w:p>
    <w:p w:rsidR="0004545C" w:rsidRDefault="0004545C" w:rsidP="0004545C">
      <w:pPr>
        <w:spacing w:after="100" w:afterAutospacing="1"/>
        <w:ind w:right="-46" w:firstLine="708"/>
        <w:jc w:val="both"/>
        <w:rPr>
          <w:rFonts w:ascii="GHEA Grapalat" w:hAnsi="GHEA Grapalat"/>
          <w:bCs/>
          <w:sz w:val="14"/>
        </w:rPr>
      </w:pPr>
      <w:r>
        <w:rPr>
          <w:rFonts w:ascii="GHEA Grapalat" w:hAnsi="GHEA Grapalat"/>
          <w:szCs w:val="22"/>
        </w:rPr>
        <w:t>ՀՀ ԱՆ ԴԱՀԿ ծառայության Երևան քաղաքի Շենգավիթ բաժնի հարկադիր կատարող արդարադատության ավագ լեյտենանտ՝ Արթուր Մանուկյանս, ուսումնասիրելով 29.07.2016թ. վերսկսված թիվ 00116970 կատարողական վարույթի նյութերը՝</w:t>
      </w:r>
    </w:p>
    <w:p w:rsidR="0004545C" w:rsidRDefault="0004545C" w:rsidP="0004545C">
      <w:pPr>
        <w:spacing w:after="120"/>
        <w:ind w:right="-46"/>
        <w:jc w:val="center"/>
        <w:rPr>
          <w:rFonts w:ascii="GHEA Grapalat" w:hAnsi="GHEA Grapalat"/>
          <w:b/>
          <w:bCs/>
          <w:sz w:val="28"/>
          <w:szCs w:val="26"/>
        </w:rPr>
      </w:pPr>
      <w:r>
        <w:rPr>
          <w:rFonts w:ascii="GHEA Grapalat" w:hAnsi="GHEA Grapalat" w:cs="Sylfaen"/>
          <w:b/>
          <w:bCs/>
          <w:sz w:val="28"/>
          <w:szCs w:val="26"/>
        </w:rPr>
        <w:t>Պ</w:t>
      </w:r>
      <w:r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>
        <w:rPr>
          <w:rFonts w:ascii="GHEA Grapalat" w:hAnsi="GHEA Grapalat" w:cs="Sylfaen"/>
          <w:b/>
          <w:bCs/>
          <w:sz w:val="28"/>
          <w:szCs w:val="26"/>
        </w:rPr>
        <w:t>Ա</w:t>
      </w:r>
      <w:r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>
        <w:rPr>
          <w:rFonts w:ascii="GHEA Grapalat" w:hAnsi="GHEA Grapalat" w:cs="Sylfaen"/>
          <w:b/>
          <w:bCs/>
          <w:sz w:val="28"/>
          <w:szCs w:val="26"/>
        </w:rPr>
        <w:t>Ր</w:t>
      </w:r>
      <w:r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>
        <w:rPr>
          <w:rFonts w:ascii="GHEA Grapalat" w:hAnsi="GHEA Grapalat" w:cs="Sylfaen"/>
          <w:b/>
          <w:bCs/>
          <w:sz w:val="28"/>
          <w:szCs w:val="26"/>
        </w:rPr>
        <w:t>Զ</w:t>
      </w:r>
      <w:r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>
        <w:rPr>
          <w:rFonts w:ascii="GHEA Grapalat" w:hAnsi="GHEA Grapalat" w:cs="Sylfaen"/>
          <w:b/>
          <w:bCs/>
          <w:sz w:val="28"/>
          <w:szCs w:val="26"/>
        </w:rPr>
        <w:t>Ե</w:t>
      </w:r>
      <w:r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>
        <w:rPr>
          <w:rFonts w:ascii="GHEA Grapalat" w:hAnsi="GHEA Grapalat" w:cs="Sylfaen"/>
          <w:b/>
          <w:bCs/>
          <w:sz w:val="28"/>
          <w:szCs w:val="26"/>
        </w:rPr>
        <w:t>Ց</w:t>
      </w:r>
      <w:r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>
        <w:rPr>
          <w:rFonts w:ascii="GHEA Grapalat" w:hAnsi="GHEA Grapalat" w:cs="Sylfaen"/>
          <w:b/>
          <w:bCs/>
          <w:sz w:val="28"/>
          <w:szCs w:val="26"/>
        </w:rPr>
        <w:t>Ի</w:t>
      </w:r>
    </w:p>
    <w:p w:rsidR="0004545C" w:rsidRDefault="0004545C" w:rsidP="0004545C">
      <w:pPr>
        <w:ind w:right="-46" w:firstLine="708"/>
        <w:jc w:val="both"/>
        <w:rPr>
          <w:rFonts w:ascii="GHEA Grapalat" w:hAnsi="GHEA Grapalat" w:cs="Arial"/>
          <w:szCs w:val="18"/>
        </w:rPr>
      </w:pPr>
      <w:r>
        <w:rPr>
          <w:rFonts w:ascii="GHEA Grapalat" w:hAnsi="GHEA Grapalat"/>
        </w:rPr>
        <w:t xml:space="preserve">ՀՀ Երևան քաղաքի Շենգավիթ վարչական շրջանի ընդհանուր իրավասության </w:t>
      </w:r>
      <w:r>
        <w:rPr>
          <w:rFonts w:ascii="GHEA Grapalat" w:hAnsi="GHEA Grapalat" w:cs="Sylfaen"/>
        </w:rPr>
        <w:t>դատարանի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30.08.2014թ. </w:t>
      </w:r>
      <w:r>
        <w:rPr>
          <w:rFonts w:ascii="GHEA Grapalat" w:hAnsi="GHEA Grapalat" w:cs="Sylfaen"/>
        </w:rPr>
        <w:t>տրված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թիվ</w:t>
      </w:r>
      <w:r>
        <w:rPr>
          <w:rFonts w:ascii="GHEA Grapalat" w:hAnsi="GHEA Grapalat"/>
        </w:rPr>
        <w:t xml:space="preserve"> ԵՇ</w:t>
      </w:r>
      <w:r>
        <w:rPr>
          <w:rFonts w:ascii="GHEA Grapalat" w:hAnsi="GHEA Grapalat" w:cs="Sylfaen"/>
        </w:rPr>
        <w:t>Դ</w:t>
      </w:r>
      <w:r>
        <w:rPr>
          <w:rFonts w:ascii="GHEA Grapalat" w:hAnsi="GHEA Grapalat"/>
        </w:rPr>
        <w:t xml:space="preserve">/1118/02/12 </w:t>
      </w:r>
      <w:r>
        <w:rPr>
          <w:rFonts w:ascii="GHEA Grapalat" w:hAnsi="GHEA Grapalat" w:cs="Sylfaen"/>
        </w:rPr>
        <w:t>կատարողական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թերթի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color w:val="000000"/>
        </w:rPr>
        <w:t>է</w:t>
      </w:r>
      <w:r>
        <w:rPr>
          <w:rFonts w:ascii="GHEA Grapalat" w:hAnsi="GHEA Grapalat" w:cs="Sylfaen"/>
        </w:rPr>
        <w:t xml:space="preserve">՝ </w:t>
      </w:r>
      <w:r>
        <w:rPr>
          <w:rFonts w:ascii="GHEA Grapalat" w:hAnsi="GHEA Grapalat" w:cs="Arial"/>
          <w:szCs w:val="18"/>
        </w:rPr>
        <w:t>Աշխեն Սամվելի Ահարոնյանից հօգուտ Անուշ Արտավազդի Ամիրխանյանի բռնագանձել 12.500 /տասներկու հազար հինգ հարյուր/ ԱՄՆ դոլարին համարժեք դրամ որպես պարտքի գումար, 200.000 /երկու հարյուր հազար/ դրամ որպես իրավաբանական ծառայությունների մատուցման համար փաստաբանի խելամիտ վարձատրության գումար, ինչպես նաև ՀՀ ԿԲ կողմից սահմանված բանկային տոկոսի հաշվարկային դրույքաչափով 12.500 /տասներկու հազար հինգ հարյուր/ ԱՄՆ դոլարին համարժեք դրամի վրա հաշվարկված տոկոսները` սկսած 10.10.2012թ.-ից մինչև պարտավորության փաստացի կատարման օրը:</w:t>
      </w:r>
    </w:p>
    <w:p w:rsidR="0004545C" w:rsidRDefault="0004545C" w:rsidP="0004545C">
      <w:pPr>
        <w:ind w:right="-46" w:firstLine="708"/>
        <w:jc w:val="both"/>
        <w:rPr>
          <w:rFonts w:ascii="GHEA Grapalat" w:hAnsi="GHEA Grapalat" w:cs="Sylfaen"/>
          <w:color w:val="000000"/>
        </w:rPr>
      </w:pPr>
      <w:r>
        <w:rPr>
          <w:rFonts w:ascii="GHEA Grapalat" w:hAnsi="GHEA Grapalat"/>
        </w:rPr>
        <w:t>Պարտապանից պետք է բռնագանձել նաև բռնագանձման ենթակա գումարի 5%-ի չափով</w:t>
      </w:r>
      <w:r>
        <w:rPr>
          <w:rFonts w:ascii="GHEA Grapalat" w:hAnsi="GHEA Grapalat" w:cs="Sylfaen"/>
          <w:color w:val="000000"/>
        </w:rPr>
        <w:t xml:space="preserve"> ՀՀ դրամ գումար, որպես կատարողական գործողությունների կատարման ծախս:</w:t>
      </w:r>
    </w:p>
    <w:p w:rsidR="0004545C" w:rsidRDefault="0004545C" w:rsidP="0004545C">
      <w:pPr>
        <w:ind w:right="-46" w:firstLine="708"/>
        <w:jc w:val="both"/>
        <w:rPr>
          <w:rFonts w:ascii="GHEA Grapalat" w:hAnsi="GHEA Grapalat"/>
          <w:sz w:val="22"/>
          <w:szCs w:val="23"/>
        </w:rPr>
      </w:pPr>
      <w:r>
        <w:rPr>
          <w:rFonts w:ascii="GHEA Grapalat" w:hAnsi="GHEA Grapalat"/>
          <w:sz w:val="22"/>
          <w:szCs w:val="23"/>
        </w:rPr>
        <w:t xml:space="preserve">Կատարողական գործողությունների ընթացքում պարզվել է, որ պարտապանի ողջ գույքի վրա բռնագանձում տարածելու պարագայում,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համար։ </w:t>
      </w:r>
    </w:p>
    <w:p w:rsidR="0004545C" w:rsidRDefault="0004545C" w:rsidP="0004545C">
      <w:pPr>
        <w:spacing w:after="120"/>
        <w:ind w:right="-46" w:firstLine="708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b/>
          <w:bCs/>
          <w:sz w:val="22"/>
        </w:rPr>
        <w:t>Վերո</w:t>
      </w:r>
      <w:r>
        <w:rPr>
          <w:rFonts w:ascii="GHEA Grapalat" w:hAnsi="GHEA Grapalat" w:cs="Times Armenian"/>
          <w:b/>
          <w:bCs/>
          <w:sz w:val="22"/>
        </w:rPr>
        <w:t>գ</w:t>
      </w:r>
      <w:r>
        <w:rPr>
          <w:rFonts w:ascii="GHEA Grapalat" w:hAnsi="GHEA Grapalat" w:cs="Sylfaen"/>
          <w:b/>
          <w:bCs/>
          <w:sz w:val="22"/>
        </w:rPr>
        <w:t>րյալի</w:t>
      </w:r>
      <w:r>
        <w:rPr>
          <w:rFonts w:ascii="GHEA Grapalat" w:hAnsi="GHEA Grapalat" w:cs="Times Armenian"/>
          <w:b/>
          <w:bCs/>
          <w:sz w:val="22"/>
        </w:rPr>
        <w:t xml:space="preserve"> </w:t>
      </w:r>
      <w:r>
        <w:rPr>
          <w:rFonts w:ascii="GHEA Grapalat" w:hAnsi="GHEA Grapalat" w:cs="Sylfaen"/>
          <w:b/>
          <w:bCs/>
          <w:sz w:val="22"/>
        </w:rPr>
        <w:t>հիման</w:t>
      </w:r>
      <w:r>
        <w:rPr>
          <w:rFonts w:ascii="GHEA Grapalat" w:hAnsi="GHEA Grapalat" w:cs="Times Armenian"/>
          <w:b/>
          <w:bCs/>
          <w:sz w:val="22"/>
        </w:rPr>
        <w:t xml:space="preserve"> </w:t>
      </w:r>
      <w:r>
        <w:rPr>
          <w:rFonts w:ascii="GHEA Grapalat" w:hAnsi="GHEA Grapalat" w:cs="Sylfaen"/>
          <w:b/>
          <w:bCs/>
          <w:sz w:val="22"/>
        </w:rPr>
        <w:t>վրա</w:t>
      </w:r>
      <w:r>
        <w:rPr>
          <w:rFonts w:ascii="GHEA Grapalat" w:hAnsi="GHEA Grapalat" w:cs="Times Armenian"/>
          <w:b/>
          <w:bCs/>
          <w:sz w:val="22"/>
        </w:rPr>
        <w:t xml:space="preserve"> </w:t>
      </w:r>
      <w:r>
        <w:rPr>
          <w:rFonts w:ascii="GHEA Grapalat" w:hAnsi="GHEA Grapalat" w:cs="Sylfaen"/>
          <w:b/>
          <w:bCs/>
          <w:sz w:val="22"/>
        </w:rPr>
        <w:t>և</w:t>
      </w:r>
      <w:r>
        <w:rPr>
          <w:rFonts w:ascii="GHEA Grapalat" w:hAnsi="GHEA Grapalat" w:cs="Times Armenian"/>
          <w:b/>
          <w:bCs/>
          <w:sz w:val="22"/>
        </w:rPr>
        <w:t xml:space="preserve"> </w:t>
      </w:r>
      <w:r>
        <w:rPr>
          <w:rFonts w:ascii="GHEA Grapalat" w:hAnsi="GHEA Grapalat" w:cs="Sylfaen"/>
          <w:b/>
          <w:bCs/>
          <w:sz w:val="22"/>
        </w:rPr>
        <w:t>ղեկավարվելով</w:t>
      </w:r>
      <w:r>
        <w:rPr>
          <w:rFonts w:ascii="GHEA Grapalat" w:hAnsi="GHEA Grapalat" w:cs="Times Armenian"/>
          <w:b/>
          <w:bCs/>
          <w:sz w:val="22"/>
        </w:rPr>
        <w:t xml:space="preserve"> </w:t>
      </w:r>
      <w:r>
        <w:rPr>
          <w:rFonts w:ascii="GHEA Grapalat" w:hAnsi="GHEA Grapalat" w:cs="Sylfaen"/>
          <w:b/>
          <w:bCs/>
          <w:sz w:val="22"/>
        </w:rPr>
        <w:t>«Սնանկության մասին» ՀՀ օրենքի 6-րդ հոդվածի 2-րդ մասով «Դատական ակտերի հարկադիր կատարման մասին» ՀՀ օրենքի 28 հոդվածով և 37 հոդվածի 8-րդ կետով:</w:t>
      </w:r>
    </w:p>
    <w:p w:rsidR="0004545C" w:rsidRDefault="0004545C" w:rsidP="0004545C">
      <w:pPr>
        <w:ind w:right="-46"/>
        <w:jc w:val="both"/>
        <w:rPr>
          <w:rFonts w:ascii="GHEA Grapalat" w:hAnsi="GHEA Grapalat"/>
          <w:bCs/>
          <w:sz w:val="16"/>
        </w:rPr>
      </w:pPr>
    </w:p>
    <w:p w:rsidR="0004545C" w:rsidRDefault="0004545C" w:rsidP="0004545C">
      <w:pPr>
        <w:spacing w:after="120"/>
        <w:ind w:right="-46"/>
        <w:jc w:val="center"/>
        <w:rPr>
          <w:rFonts w:ascii="GHEA Grapalat" w:hAnsi="GHEA Grapalat"/>
          <w:b/>
          <w:bCs/>
          <w:sz w:val="28"/>
          <w:szCs w:val="26"/>
        </w:rPr>
      </w:pPr>
      <w:r>
        <w:rPr>
          <w:rFonts w:ascii="GHEA Grapalat" w:hAnsi="GHEA Grapalat" w:cs="Sylfaen"/>
          <w:b/>
          <w:bCs/>
          <w:sz w:val="28"/>
          <w:szCs w:val="26"/>
        </w:rPr>
        <w:t>Ո Ր Ո Շ Ե Ց Ի</w:t>
      </w:r>
    </w:p>
    <w:p w:rsidR="0004545C" w:rsidRDefault="0004545C" w:rsidP="0004545C">
      <w:pPr>
        <w:ind w:right="-46"/>
        <w:jc w:val="both"/>
        <w:rPr>
          <w:rFonts w:ascii="GHEA Grapalat" w:hAnsi="GHEA Grapalat" w:cs="Times Armenian"/>
          <w:bCs/>
        </w:rPr>
      </w:pPr>
      <w:r>
        <w:rPr>
          <w:rFonts w:ascii="GHEA Grapalat" w:hAnsi="GHEA Grapalat" w:cs="Sylfaen"/>
          <w:bCs/>
          <w:sz w:val="22"/>
        </w:rPr>
        <w:t xml:space="preserve">          </w:t>
      </w:r>
      <w:r>
        <w:rPr>
          <w:rFonts w:ascii="GHEA Grapalat" w:hAnsi="GHEA Grapalat" w:cs="Sylfaen"/>
          <w:bCs/>
        </w:rPr>
        <w:t>Կասեցնել</w:t>
      </w:r>
      <w:r w:rsidR="00EA2B7D" w:rsidRPr="00EA2B7D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/>
          <w:szCs w:val="22"/>
        </w:rPr>
        <w:t xml:space="preserve">29.07.2016թ. վերսկսված թիվ 00116970 </w:t>
      </w:r>
      <w:r>
        <w:rPr>
          <w:rFonts w:ascii="GHEA Grapalat" w:hAnsi="GHEA Grapalat" w:cs="Sylfaen"/>
          <w:bCs/>
        </w:rPr>
        <w:t>կատարողական</w:t>
      </w:r>
      <w:r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Sylfaen"/>
          <w:bCs/>
        </w:rPr>
        <w:t>վարույթը</w:t>
      </w:r>
      <w:r>
        <w:rPr>
          <w:rFonts w:ascii="GHEA Grapalat" w:hAnsi="GHEA Grapalat" w:cs="Times Armenian"/>
          <w:bCs/>
        </w:rPr>
        <w:t xml:space="preserve"> 60-օրյա ժամկետով:</w:t>
      </w:r>
    </w:p>
    <w:p w:rsidR="0004545C" w:rsidRDefault="0004545C" w:rsidP="0004545C">
      <w:pPr>
        <w:ind w:right="-46"/>
        <w:jc w:val="both"/>
        <w:rPr>
          <w:rFonts w:ascii="GHEA Grapalat" w:hAnsi="GHEA Grapalat" w:cs="Times Armenian"/>
          <w:bCs/>
        </w:rPr>
      </w:pPr>
      <w:r>
        <w:rPr>
          <w:rFonts w:ascii="GHEA Grapalat" w:hAnsi="GHEA Grapalat" w:cs="Times Armenian"/>
          <w:bCs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04545C" w:rsidRDefault="0004545C" w:rsidP="0004545C">
      <w:pPr>
        <w:ind w:right="-46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>
        <w:rPr>
          <w:rFonts w:ascii="GHEA Grapalat" w:hAnsi="GHEA Grapalat" w:cs="Times Armenian"/>
          <w:b/>
          <w:bCs/>
          <w:sz w:val="22"/>
          <w:szCs w:val="22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 w:cs="Times Armenian"/>
            <w:b/>
            <w:bCs/>
            <w:sz w:val="22"/>
            <w:szCs w:val="22"/>
          </w:rPr>
          <w:t>www.azdarar.am</w:t>
        </w:r>
      </w:hyperlink>
      <w:r>
        <w:rPr>
          <w:rFonts w:ascii="GHEA Grapalat" w:hAnsi="GHEA Grapalat" w:cs="Times Armenian"/>
          <w:b/>
          <w:bCs/>
          <w:sz w:val="22"/>
          <w:szCs w:val="22"/>
        </w:rPr>
        <w:t xml:space="preserve"> ինտերնետային կայքում:</w:t>
      </w:r>
    </w:p>
    <w:p w:rsidR="0004545C" w:rsidRDefault="0004545C" w:rsidP="0004545C">
      <w:pPr>
        <w:ind w:right="-46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>Որոշման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պատճեն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ուղարկել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կողմերին</w:t>
      </w:r>
      <w:r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04545C" w:rsidRDefault="0004545C" w:rsidP="0004545C">
      <w:pPr>
        <w:ind w:right="-46"/>
        <w:jc w:val="both"/>
        <w:rPr>
          <w:rFonts w:ascii="GHEA Grapalat" w:hAnsi="GHEA Grapalat" w:cs="Times Armenian"/>
          <w:b/>
          <w:bCs/>
          <w:sz w:val="22"/>
          <w:szCs w:val="22"/>
        </w:rPr>
      </w:pPr>
      <w:r>
        <w:rPr>
          <w:rFonts w:ascii="GHEA Grapalat" w:hAnsi="GHEA Grapalat"/>
          <w:b/>
          <w:bCs/>
          <w:sz w:val="22"/>
          <w:szCs w:val="22"/>
        </w:rPr>
        <w:tab/>
      </w:r>
      <w:r>
        <w:rPr>
          <w:rFonts w:ascii="GHEA Grapalat" w:hAnsi="GHEA Grapalat" w:cs="Sylfaen"/>
          <w:b/>
          <w:bCs/>
          <w:sz w:val="22"/>
          <w:szCs w:val="22"/>
        </w:rPr>
        <w:t>Որոշումը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կարող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է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բողոքարկվել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ՀՀ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վարչական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դատարան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կամ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վերադասության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կար</w:t>
      </w:r>
      <w:r>
        <w:rPr>
          <w:rFonts w:ascii="GHEA Grapalat" w:hAnsi="GHEA Grapalat" w:cs="Times Armenian"/>
          <w:b/>
          <w:bCs/>
          <w:sz w:val="22"/>
          <w:szCs w:val="22"/>
        </w:rPr>
        <w:t>գ</w:t>
      </w:r>
      <w:r>
        <w:rPr>
          <w:rFonts w:ascii="GHEA Grapalat" w:hAnsi="GHEA Grapalat" w:cs="Sylfaen"/>
          <w:b/>
          <w:bCs/>
          <w:sz w:val="22"/>
          <w:szCs w:val="22"/>
        </w:rPr>
        <w:t>ով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որոշումը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ստանալու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օրվանից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10 </w:t>
      </w:r>
      <w:r>
        <w:rPr>
          <w:rFonts w:ascii="GHEA Grapalat" w:hAnsi="GHEA Grapalat" w:cs="Sylfaen"/>
          <w:b/>
          <w:bCs/>
          <w:sz w:val="22"/>
          <w:szCs w:val="22"/>
        </w:rPr>
        <w:t>օրվա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ընթացքում</w:t>
      </w:r>
      <w:r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04545C" w:rsidRDefault="0004545C" w:rsidP="0004545C">
      <w:pPr>
        <w:spacing w:line="276" w:lineRule="auto"/>
        <w:ind w:right="-46"/>
        <w:jc w:val="both"/>
        <w:rPr>
          <w:rFonts w:ascii="GHEA Grapalat" w:hAnsi="GHEA Grapalat"/>
          <w:b/>
          <w:bCs/>
          <w:sz w:val="22"/>
          <w:szCs w:val="22"/>
        </w:rPr>
      </w:pPr>
    </w:p>
    <w:p w:rsidR="0004545C" w:rsidRDefault="0004545C" w:rsidP="0004545C">
      <w:pPr>
        <w:spacing w:line="276" w:lineRule="auto"/>
        <w:ind w:right="-46"/>
        <w:jc w:val="both"/>
        <w:rPr>
          <w:rFonts w:ascii="GHEA Grapalat" w:hAnsi="GHEA Grapalat"/>
          <w:b/>
          <w:bCs/>
          <w:sz w:val="22"/>
          <w:szCs w:val="22"/>
        </w:rPr>
      </w:pPr>
    </w:p>
    <w:p w:rsidR="0004545C" w:rsidRDefault="0004545C" w:rsidP="0004545C">
      <w:pPr>
        <w:ind w:right="-46"/>
        <w:jc w:val="center"/>
        <w:rPr>
          <w:rFonts w:ascii="GHEA Grapalat" w:hAnsi="GHEA Grapalat"/>
        </w:rPr>
      </w:pPr>
      <w:r>
        <w:rPr>
          <w:rFonts w:ascii="GHEA Grapalat" w:hAnsi="GHEA Grapalat" w:cs="Sylfaen"/>
          <w:b/>
        </w:rPr>
        <w:t>ՀԱՐԿԱԴԻՐ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ԿԱՏԱՐՈՂ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</w:t>
      </w:r>
      <w:r>
        <w:rPr>
          <w:rFonts w:ascii="GHEA Grapalat" w:hAnsi="GHEA Grapalat" w:cs="Sylfaen"/>
          <w:b/>
        </w:rPr>
        <w:t>Ա.ՄԱՆՈՒԿՅԱՆ</w:t>
      </w:r>
    </w:p>
    <w:sectPr w:rsidR="0004545C" w:rsidSect="0004545C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623B5"/>
    <w:rsid w:val="0004545C"/>
    <w:rsid w:val="001966E0"/>
    <w:rsid w:val="00755080"/>
    <w:rsid w:val="008623B5"/>
    <w:rsid w:val="00A072D8"/>
    <w:rsid w:val="00BB520A"/>
    <w:rsid w:val="00C12487"/>
    <w:rsid w:val="00D566ED"/>
    <w:rsid w:val="00EA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5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04545C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45C"/>
    <w:rPr>
      <w:rFonts w:ascii="Times LatArm" w:eastAsia="Times New Roman" w:hAnsi="Times LatArm" w:cs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4545C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545C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545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04545C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545C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NoSpacing">
    <w:name w:val="No Spacing"/>
    <w:uiPriority w:val="1"/>
    <w:qFormat/>
    <w:rsid w:val="0004545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7D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Shengavit-12</dc:creator>
  <cp:keywords/>
  <dc:description/>
  <cp:lastModifiedBy>Kazmbazhin</cp:lastModifiedBy>
  <cp:revision>5</cp:revision>
  <dcterms:created xsi:type="dcterms:W3CDTF">2016-09-19T07:10:00Z</dcterms:created>
  <dcterms:modified xsi:type="dcterms:W3CDTF">2016-09-22T07:21:00Z</dcterms:modified>
</cp:coreProperties>
</file>