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06" w:rsidRDefault="006B5806" w:rsidP="006B5806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6B5806" w:rsidRDefault="006B5806" w:rsidP="006B5806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Ր    Ո   Շ    ՈՒ   Մ</w:t>
      </w:r>
    </w:p>
    <w:p w:rsidR="006B5806" w:rsidRDefault="006B5806" w:rsidP="006B580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Կատարողական վարույթը կասեցնելու մասին</w:t>
      </w:r>
    </w:p>
    <w:p w:rsidR="006B5806" w:rsidRDefault="006B5806" w:rsidP="006B580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6B5806" w:rsidRDefault="006B5806" w:rsidP="006B580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6B5806" w:rsidRDefault="006B5806" w:rsidP="006B5806">
      <w:pPr>
        <w:tabs>
          <w:tab w:val="left" w:pos="4256"/>
        </w:tabs>
        <w:jc w:val="center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>«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2</w:t>
      </w:r>
      <w:r w:rsidRPr="00034629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»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սեպտեմբերի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2016թ</w:t>
      </w:r>
      <w:r w:rsidRPr="006B5806">
        <w:rPr>
          <w:rFonts w:ascii="GHEA Grapalat" w:hAnsi="GHEA Grapalat" w:cs="Sylfaen"/>
          <w:i/>
          <w:sz w:val="22"/>
          <w:szCs w:val="22"/>
          <w:lang w:val="hy-AM"/>
        </w:rPr>
        <w:tab/>
      </w:r>
      <w:r w:rsidRPr="006B5806">
        <w:rPr>
          <w:rFonts w:ascii="GHEA Grapalat" w:hAnsi="GHEA Grapalat" w:cs="Sylfaen"/>
          <w:i/>
          <w:sz w:val="22"/>
          <w:szCs w:val="22"/>
          <w:lang w:val="hy-AM"/>
        </w:rPr>
        <w:tab/>
      </w:r>
      <w:r w:rsidRPr="006B5806">
        <w:rPr>
          <w:rFonts w:ascii="GHEA Grapalat" w:hAnsi="GHEA Grapalat" w:cs="Sylfaen"/>
          <w:i/>
          <w:sz w:val="22"/>
          <w:szCs w:val="22"/>
          <w:lang w:val="hy-AM"/>
        </w:rPr>
        <w:tab/>
      </w:r>
      <w:r w:rsidRPr="006B5806">
        <w:rPr>
          <w:rFonts w:ascii="GHEA Grapalat" w:hAnsi="GHEA Grapalat" w:cs="Sylfaen"/>
          <w:i/>
          <w:sz w:val="22"/>
          <w:szCs w:val="22"/>
          <w:lang w:val="hy-AM"/>
        </w:rPr>
        <w:tab/>
      </w:r>
      <w:r w:rsidRPr="006B5806">
        <w:rPr>
          <w:rFonts w:ascii="GHEA Grapalat" w:hAnsi="GHEA Grapalat" w:cs="Sylfaen"/>
          <w:i/>
          <w:sz w:val="22"/>
          <w:szCs w:val="22"/>
          <w:lang w:val="hy-AM"/>
        </w:rPr>
        <w:tab/>
      </w:r>
      <w:r w:rsidRPr="006B5806">
        <w:rPr>
          <w:rFonts w:ascii="GHEA Grapalat" w:hAnsi="GHEA Grapalat" w:cs="Sylfaen"/>
          <w:i/>
          <w:sz w:val="22"/>
          <w:szCs w:val="22"/>
          <w:lang w:val="hy-AM"/>
        </w:rPr>
        <w:tab/>
      </w:r>
      <w:r w:rsidRPr="006B5806">
        <w:rPr>
          <w:rFonts w:ascii="GHEA Grapalat" w:hAnsi="GHEA Grapalat" w:cs="Sylfaen"/>
          <w:i/>
          <w:sz w:val="22"/>
          <w:szCs w:val="22"/>
          <w:lang w:val="hy-AM"/>
        </w:rPr>
        <w:tab/>
      </w:r>
      <w:r w:rsidRPr="006B5806">
        <w:rPr>
          <w:rFonts w:ascii="GHEA Grapalat" w:hAnsi="GHEA Grapalat" w:cs="Sylfaen"/>
          <w:i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ք.Երևան                                                                             </w:t>
      </w:r>
      <w:r>
        <w:rPr>
          <w:rFonts w:ascii="GHEA Grapalat" w:hAnsi="GHEA Grapalat" w:cs="Sylfaen"/>
          <w:i/>
          <w:sz w:val="22"/>
          <w:szCs w:val="22"/>
          <w:lang w:val="hy-AM"/>
        </w:rPr>
        <w:tab/>
      </w:r>
      <w:r>
        <w:rPr>
          <w:rFonts w:ascii="GHEA Grapalat" w:hAnsi="GHEA Grapalat" w:cs="Sylfaen"/>
          <w:i/>
          <w:sz w:val="22"/>
          <w:szCs w:val="22"/>
          <w:lang w:val="hy-AM"/>
        </w:rPr>
        <w:tab/>
        <w:t xml:space="preserve">   </w:t>
      </w:r>
    </w:p>
    <w:p w:rsidR="006B5806" w:rsidRDefault="006B5806" w:rsidP="006B5806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6B5806" w:rsidRDefault="006B5806" w:rsidP="006B5806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6B5806" w:rsidRPr="002A696A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ՀՀ ԱՆ ԴԱՀԿ ապահովող ծառայության Երևան քաղաքի Արաբկիր և Քանաքեռ-Զեյթուն բաժնի պետի տեղակալ, արդարադատության փոխգնդապետ Մհեր Խուրշուդյանս ուսումնասիրելով </w:t>
      </w:r>
      <w:r w:rsidRPr="00BA7587">
        <w:rPr>
          <w:rFonts w:ascii="GHEA Grapalat" w:hAnsi="GHEA Grapalat" w:cs="Sylfaen"/>
          <w:i/>
          <w:sz w:val="22"/>
          <w:szCs w:val="22"/>
          <w:lang w:val="hy-AM"/>
        </w:rPr>
        <w:t>11.07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Pr="00BA7587">
        <w:rPr>
          <w:rFonts w:ascii="GHEA Grapalat" w:hAnsi="GHEA Grapalat" w:cs="Sylfaen"/>
          <w:i/>
          <w:sz w:val="22"/>
          <w:szCs w:val="22"/>
          <w:lang w:val="hy-AM"/>
        </w:rPr>
        <w:t>6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հարուց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ված թիվ  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0</w:t>
      </w:r>
      <w:r w:rsidRPr="00BA7587">
        <w:rPr>
          <w:rFonts w:ascii="GHEA Grapalat" w:hAnsi="GHEA Grapalat" w:cs="Sylfaen"/>
          <w:i/>
          <w:sz w:val="22"/>
          <w:szCs w:val="22"/>
          <w:lang w:val="hy-AM"/>
        </w:rPr>
        <w:t>2027745</w:t>
      </w:r>
      <w:r w:rsidRPr="005D429A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6B5806" w:rsidRPr="00FA7EAD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6"/>
          <w:szCs w:val="6"/>
          <w:lang w:val="hy-AM"/>
        </w:rPr>
      </w:pPr>
    </w:p>
    <w:p w:rsidR="006B5806" w:rsidRDefault="006B5806" w:rsidP="006B580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Պ     Ա     Ր    Զ    Ե    Ց    Ի</w:t>
      </w:r>
    </w:p>
    <w:p w:rsidR="006B5806" w:rsidRPr="00FA7EAD" w:rsidRDefault="006B5806" w:rsidP="006B580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6B5806" w:rsidRDefault="006B5806" w:rsidP="006B580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6B5806" w:rsidRPr="002A696A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   ՀՀ Երևան քաղաքի Արաբկիր և Քանաքեռ-Զեյթուն վարչական շրջանների ընդհանուր իրավասության դատարանի կողմից </w:t>
      </w:r>
      <w:r w:rsidRPr="00BA7587">
        <w:rPr>
          <w:rFonts w:ascii="GHEA Grapalat" w:hAnsi="GHEA Grapalat" w:cs="Sylfaen"/>
          <w:i/>
          <w:sz w:val="22"/>
          <w:szCs w:val="22"/>
          <w:lang w:val="hy-AM"/>
        </w:rPr>
        <w:t>17.06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Pr="00BA7587">
        <w:rPr>
          <w:rFonts w:ascii="GHEA Grapalat" w:hAnsi="GHEA Grapalat" w:cs="Sylfaen"/>
          <w:i/>
          <w:sz w:val="22"/>
          <w:szCs w:val="22"/>
          <w:lang w:val="hy-AM"/>
        </w:rPr>
        <w:t>6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թ. տրված թիվ ԵԱՔԴ</w:t>
      </w:r>
      <w:r w:rsidRPr="00BA7587">
        <w:rPr>
          <w:rFonts w:ascii="GHEA Grapalat" w:hAnsi="GHEA Grapalat" w:cs="Sylfaen"/>
          <w:i/>
          <w:sz w:val="22"/>
          <w:szCs w:val="22"/>
          <w:lang w:val="hy-AM"/>
        </w:rPr>
        <w:t>/5943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/02/1</w:t>
      </w:r>
      <w:r w:rsidRPr="00BA7587">
        <w:rPr>
          <w:rFonts w:ascii="GHEA Grapalat" w:hAnsi="GHEA Grapalat" w:cs="Sylfaen"/>
          <w:i/>
          <w:sz w:val="22"/>
          <w:szCs w:val="22"/>
          <w:lang w:val="hy-AM"/>
        </w:rPr>
        <w:t>5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թերթի համաձայն պետք է՝ Աշոտ Բագրատի Դալլաքյանից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BA7587">
        <w:rPr>
          <w:rFonts w:ascii="GHEA Grapalat" w:hAnsi="GHEA Grapalat" w:cs="Sylfaen"/>
          <w:i/>
          <w:sz w:val="22"/>
          <w:szCs w:val="22"/>
          <w:lang w:val="hy-AM"/>
        </w:rPr>
        <w:t xml:space="preserve"> հօգուտ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ՀՀ պետական բյուջե բռնագանձել </w:t>
      </w:r>
      <w:r w:rsidRPr="00BA7587">
        <w:rPr>
          <w:rFonts w:ascii="GHEA Grapalat" w:hAnsi="GHEA Grapalat" w:cs="Sylfaen"/>
          <w:i/>
          <w:sz w:val="22"/>
          <w:szCs w:val="22"/>
          <w:lang w:val="hy-AM"/>
        </w:rPr>
        <w:t xml:space="preserve">սույն վճռի 1.2-րդ կետում հաշվեգրվելիք </w:t>
      </w:r>
      <w:r w:rsidRPr="003A3C51">
        <w:rPr>
          <w:rFonts w:ascii="GHEA Grapalat" w:hAnsi="GHEA Grapalat" w:cs="Sylfaen"/>
          <w:i/>
          <w:sz w:val="22"/>
          <w:szCs w:val="22"/>
          <w:lang w:val="hy-AM"/>
        </w:rPr>
        <w:t>տոկոսի ընդհանուր գումարի 2</w:t>
      </w:r>
      <w:r w:rsidRPr="007B4AD7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տոկոսը</w:t>
      </w:r>
      <w:r w:rsidRPr="007B4AD7">
        <w:rPr>
          <w:rFonts w:ascii="GHEA Grapalat" w:hAnsi="GHEA Grapalat" w:cs="Sylfaen"/>
          <w:i/>
          <w:sz w:val="22"/>
          <w:szCs w:val="22"/>
          <w:lang w:val="hy-AM"/>
        </w:rPr>
        <w:t xml:space="preserve">, որպես </w:t>
      </w:r>
      <w:r w:rsidRPr="003A3C51">
        <w:rPr>
          <w:rFonts w:ascii="GHEA Grapalat" w:hAnsi="GHEA Grapalat" w:cs="Sylfaen"/>
          <w:i/>
          <w:sz w:val="22"/>
          <w:szCs w:val="22"/>
          <w:lang w:val="hy-AM"/>
        </w:rPr>
        <w:t xml:space="preserve">հայցապահանջի բավարարված մասով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պետական</w:t>
      </w:r>
      <w:r w:rsidRPr="007B4AD7">
        <w:rPr>
          <w:rFonts w:ascii="GHEA Grapalat" w:hAnsi="GHEA Grapalat" w:cs="Sylfaen"/>
          <w:i/>
          <w:sz w:val="22"/>
          <w:szCs w:val="22"/>
          <w:lang w:val="hy-AM"/>
        </w:rPr>
        <w:t xml:space="preserve"> տուրքի գումար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:</w:t>
      </w:r>
    </w:p>
    <w:p w:rsidR="006B5806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    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6B5806" w:rsidRPr="002A696A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A7EAD">
        <w:rPr>
          <w:rFonts w:ascii="GHEA Grapalat" w:hAnsi="GHEA Grapalat" w:cs="Sylfaen"/>
          <w:i/>
          <w:sz w:val="22"/>
          <w:szCs w:val="22"/>
          <w:lang w:val="hy-AM"/>
        </w:rPr>
        <w:t xml:space="preserve">        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Կատարողական գործողությունների ընթացքում արգելանք է դրվել պարտապան Աշոտ Բագրատի Դալլաքյանին սեփականության իրավունքով պատկանող Երևան քաղաքի Վրացական փողոցի 15 շենք թիվ 27 բնակարանի վրա:</w:t>
      </w:r>
    </w:p>
    <w:p w:rsidR="006B5806" w:rsidRPr="002A696A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    Կատարողական վարույթով բռնագանձման վերաբերյալ վճռի հարկադիր կատարման ընթացքում պարտապան Աշոտ Վազգենի Աբրահամյանի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6B5806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   </w:t>
      </w:r>
      <w:r>
        <w:rPr>
          <w:rFonts w:ascii="GHEA Grapalat" w:hAnsi="GHEA Grapalat" w:cs="Sylfaen"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6B5806" w:rsidRDefault="006B5806" w:rsidP="006B580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 Ր    Ո    Շ    Ե   Ց   Ի</w:t>
      </w:r>
    </w:p>
    <w:p w:rsidR="006B5806" w:rsidRDefault="006B5806" w:rsidP="006B5806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6B5806" w:rsidRDefault="006B5806" w:rsidP="006B5806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6B5806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Կասեցնել </w:t>
      </w:r>
      <w:r w:rsidRPr="00BA7587">
        <w:rPr>
          <w:rFonts w:ascii="GHEA Grapalat" w:hAnsi="GHEA Grapalat" w:cs="Sylfaen"/>
          <w:i/>
          <w:sz w:val="22"/>
          <w:szCs w:val="22"/>
          <w:lang w:val="hy-AM"/>
        </w:rPr>
        <w:t>11.07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Pr="00BA7587">
        <w:rPr>
          <w:rFonts w:ascii="GHEA Grapalat" w:hAnsi="GHEA Grapalat" w:cs="Sylfaen"/>
          <w:i/>
          <w:sz w:val="22"/>
          <w:szCs w:val="22"/>
          <w:lang w:val="hy-AM"/>
        </w:rPr>
        <w:t>6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Pr="00FA7EAD">
        <w:rPr>
          <w:rFonts w:ascii="GHEA Grapalat" w:hAnsi="GHEA Grapalat" w:cs="Sylfaen"/>
          <w:i/>
          <w:sz w:val="22"/>
          <w:szCs w:val="22"/>
          <w:lang w:val="hy-AM"/>
        </w:rPr>
        <w:t>հարուց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ված թիվ  </w:t>
      </w:r>
      <w:r w:rsidRPr="00983A46">
        <w:rPr>
          <w:rFonts w:ascii="GHEA Grapalat" w:hAnsi="GHEA Grapalat" w:cs="Sylfaen"/>
          <w:i/>
          <w:sz w:val="22"/>
          <w:szCs w:val="22"/>
          <w:lang w:val="hy-AM"/>
        </w:rPr>
        <w:t>0</w:t>
      </w:r>
      <w:r w:rsidRPr="00BA7587">
        <w:rPr>
          <w:rFonts w:ascii="GHEA Grapalat" w:hAnsi="GHEA Grapalat" w:cs="Sylfaen"/>
          <w:i/>
          <w:sz w:val="22"/>
          <w:szCs w:val="22"/>
          <w:lang w:val="hy-AM"/>
        </w:rPr>
        <w:t>2027745</w:t>
      </w:r>
      <w:r w:rsidRPr="005D429A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2A696A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կատարողական վարույթը 60-օրյա ժամկետով.</w:t>
      </w:r>
    </w:p>
    <w:p w:rsidR="006B5806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B5806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Sylfaen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 w:cs="Sylfaen"/>
          <w:i/>
          <w:sz w:val="22"/>
          <w:szCs w:val="22"/>
          <w:lang w:val="hy-AM"/>
        </w:rPr>
        <w:t xml:space="preserve"> ինտերնետային կայքում.</w:t>
      </w:r>
    </w:p>
    <w:p w:rsidR="006B5806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Որոշման պատճենն ուղարկել կողմերին.</w:t>
      </w:r>
    </w:p>
    <w:p w:rsidR="006B5806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6B5806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lang w:val="hy-AM"/>
        </w:rPr>
      </w:pPr>
    </w:p>
    <w:p w:rsidR="006B5806" w:rsidRDefault="006B5806" w:rsidP="006B5806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lang w:val="hy-AM"/>
        </w:rPr>
      </w:pPr>
    </w:p>
    <w:p w:rsidR="006B5806" w:rsidRPr="006B5806" w:rsidRDefault="006B5806" w:rsidP="006B5806">
      <w:pPr>
        <w:tabs>
          <w:tab w:val="left" w:pos="10348"/>
        </w:tabs>
        <w:jc w:val="both"/>
        <w:rPr>
          <w:rFonts w:ascii="GHEA Grapalat" w:hAnsi="GHEA Grapalat"/>
          <w:i/>
          <w:sz w:val="26"/>
          <w:szCs w:val="26"/>
          <w:lang w:val="af-ZA"/>
        </w:rPr>
      </w:pPr>
      <w:r>
        <w:rPr>
          <w:rFonts w:ascii="GHEA Grapalat" w:hAnsi="GHEA Grapalat"/>
          <w:i/>
          <w:sz w:val="26"/>
          <w:szCs w:val="26"/>
          <w:lang w:val="af-ZA"/>
        </w:rPr>
        <w:t xml:space="preserve"> Բաժնի պետի տեղակալ`                                                       </w:t>
      </w:r>
      <w:r w:rsidRPr="00FA7EAD">
        <w:rPr>
          <w:rFonts w:ascii="GHEA Grapalat" w:hAnsi="GHEA Grapalat"/>
          <w:i/>
          <w:sz w:val="26"/>
          <w:szCs w:val="26"/>
          <w:lang w:val="hy-AM"/>
        </w:rPr>
        <w:t>Մ</w:t>
      </w:r>
      <w:r>
        <w:rPr>
          <w:rFonts w:ascii="GHEA Grapalat" w:hAnsi="GHEA Grapalat"/>
          <w:i/>
          <w:sz w:val="26"/>
          <w:szCs w:val="26"/>
          <w:lang w:val="af-ZA"/>
        </w:rPr>
        <w:t>.</w:t>
      </w:r>
      <w:r w:rsidRPr="00FA7EAD">
        <w:rPr>
          <w:rFonts w:ascii="GHEA Grapalat" w:hAnsi="GHEA Grapalat"/>
          <w:i/>
          <w:sz w:val="26"/>
          <w:szCs w:val="26"/>
          <w:lang w:val="hy-AM"/>
        </w:rPr>
        <w:t>Խուրշուդյան</w:t>
      </w:r>
    </w:p>
    <w:p w:rsidR="006B5806" w:rsidRDefault="006B5806" w:rsidP="006B5806">
      <w:pPr>
        <w:rPr>
          <w:rFonts w:ascii="GHEA Grapalat" w:hAnsi="GHEA Grapalat"/>
          <w:i/>
          <w:sz w:val="26"/>
          <w:szCs w:val="26"/>
          <w:lang w:val="hy-AM"/>
        </w:rPr>
      </w:pPr>
    </w:p>
    <w:sectPr w:rsidR="006B5806" w:rsidSect="006B5806"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B5806"/>
    <w:rsid w:val="006B5806"/>
    <w:rsid w:val="00A26167"/>
    <w:rsid w:val="00C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0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Kazmbazhin</dc:creator>
  <cp:lastModifiedBy>Kazmbazhin</cp:lastModifiedBy>
  <cp:revision>1</cp:revision>
  <dcterms:created xsi:type="dcterms:W3CDTF">2016-09-26T07:13:00Z</dcterms:created>
  <dcterms:modified xsi:type="dcterms:W3CDTF">2016-09-26T07:17:00Z</dcterms:modified>
</cp:coreProperties>
</file>