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A7" w:rsidRDefault="00854AA7" w:rsidP="00854AA7">
      <w:pPr>
        <w:spacing w:after="0" w:line="276" w:lineRule="auto"/>
        <w:ind w:left="-567" w:right="-705" w:firstLine="4112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Ո Ր Ո Շ ՈՒ Մ</w:t>
      </w:r>
    </w:p>
    <w:p w:rsidR="00854AA7" w:rsidRDefault="00854AA7" w:rsidP="00854AA7">
      <w:pPr>
        <w:spacing w:after="0" w:line="276" w:lineRule="auto"/>
        <w:ind w:left="-709" w:right="-705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                           Կատարողական վարույթը կասեցնելու մասին</w:t>
      </w:r>
    </w:p>
    <w:p w:rsidR="00854AA7" w:rsidRDefault="00854AA7" w:rsidP="00854AA7">
      <w:pPr>
        <w:spacing w:after="0" w:line="276" w:lineRule="auto"/>
        <w:ind w:left="-709" w:right="-705"/>
        <w:rPr>
          <w:rFonts w:ascii="GHEA Grapalat" w:hAnsi="GHEA Grapalat"/>
          <w:szCs w:val="24"/>
          <w:lang w:val="hy-AM"/>
        </w:rPr>
      </w:pPr>
    </w:p>
    <w:p w:rsidR="00854AA7" w:rsidRDefault="00854AA7" w:rsidP="00854AA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18.10.2016թ.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ք.Երևան </w:t>
      </w:r>
    </w:p>
    <w:p w:rsidR="00854AA7" w:rsidRDefault="00854AA7" w:rsidP="00854AA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854AA7" w:rsidRDefault="00854AA7" w:rsidP="00854AA7">
      <w:pPr>
        <w:spacing w:after="0" w:line="276" w:lineRule="auto"/>
        <w:ind w:left="-709" w:right="-70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 w:cs="Sylfaen"/>
          <w:szCs w:val="24"/>
          <w:lang w:val="hy-AM"/>
        </w:rPr>
        <w:t>ՀՀ ԱՆ ԴԱՀԿ ապահովող ծառայության Երևան քաղաքի Շենգավիթ բաժնի ավագ հարկադիր կատարող արդարադատության մայոր Սերոբ Ավետիսյանս, ուսումնասիրելով 07.08.2016թ. վերսկսված թիվ 00157927 կատարողական վարույթի նյութերը.</w:t>
      </w:r>
    </w:p>
    <w:p w:rsidR="00854AA7" w:rsidRDefault="00854AA7" w:rsidP="00854AA7">
      <w:pPr>
        <w:spacing w:after="0" w:line="276" w:lineRule="auto"/>
        <w:ind w:left="-709" w:right="-705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54AA7" w:rsidRDefault="00854AA7" w:rsidP="00854AA7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854AA7" w:rsidRDefault="00854AA7" w:rsidP="00854AA7">
      <w:pPr>
        <w:spacing w:after="0" w:line="276" w:lineRule="auto"/>
        <w:ind w:right="-705"/>
        <w:rPr>
          <w:rFonts w:ascii="GHEA Grapalat" w:hAnsi="GHEA Grapalat"/>
          <w:b/>
          <w:szCs w:val="24"/>
          <w:lang w:val="hy-AM"/>
        </w:rPr>
      </w:pPr>
    </w:p>
    <w:p w:rsidR="00854AA7" w:rsidRPr="00854AA7" w:rsidRDefault="00854AA7" w:rsidP="00854AA7">
      <w:pPr>
        <w:spacing w:after="0"/>
        <w:ind w:left="-709" w:right="-70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>Երևան քաղաքի Մալաթիա-Սեբաստիա վարչական շրջանի ընդհանուր իրավասության  դատարանի կողմից 19.07.2013թ. տրված թիվ ԵՄԴ/0905/02/12 կատարողական թերթի համաձայն պետք է Հասմիկ Անդրեասյանից հօգուտ Սուսաննա Գրիգորյանի բռնագանձել 13.500 ԱՄՆ դոլարին համարժեք ՀՀ դրամ՝ որպես փոխառությամբ վերցված գումար:</w:t>
      </w:r>
    </w:p>
    <w:p w:rsidR="00854AA7" w:rsidRPr="00854AA7" w:rsidRDefault="00854AA7" w:rsidP="00854AA7">
      <w:pPr>
        <w:spacing w:after="0"/>
        <w:ind w:left="-709" w:right="-70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 Սկսած 20.05.2010թ. մինչև պարտավորության փաստացի կատարման օրը 13.500 ԱՄՆ դոլարին համարժեք ՀՀ դրամ գումարի նկատմամբ հաշվարկել բանկային տոկոս ըստ համապատասխան ժամանակահատվածների համար ՀՀ ԿԲ-Ի կողմից սահմանված բանկային տոկոսի հաշվարկային դրույքների և բռնագանձել այն պատասխանողից հօգուտ հայցվորի, իսկ հաշվարկված բանկային տոկոսի 2 տոկոսը բռնագանձել պատասխանողից հօգուտ ՀՀ պետական բյուջեի՝ որպես պետական տուրք:</w:t>
      </w:r>
    </w:p>
    <w:p w:rsidR="00854AA7" w:rsidRPr="00854AA7" w:rsidRDefault="00854AA7" w:rsidP="00854AA7">
      <w:pPr>
        <w:spacing w:after="0"/>
        <w:ind w:left="-709" w:right="-70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Պարտապանից պետք է բռնագանձել նաև բռնագանձվող գումարի հինգ տոկոսը՝ որպես կատարողական գործողությունների կատարման ծախս։</w:t>
      </w:r>
    </w:p>
    <w:p w:rsidR="00854AA7" w:rsidRPr="00854AA7" w:rsidRDefault="00854AA7" w:rsidP="00854AA7">
      <w:pPr>
        <w:spacing w:after="0"/>
        <w:ind w:left="-709" w:right="-70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Կատարողական գործողությունների ընթացքում արգելանք է դրվել Հասմիկ Անդրեասյանի /Խաչատրյանի/ բնակության հասցեում՝ ք.Երևան, Շարուրի փ. 15շ. թիվ 20 բնակարանում առկա թվով 9 անվանում օգտագործված կենցաղային գույքեր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>ի վրա, որը ենթադրվում</w:t>
      </w: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է</w:t>
      </w:r>
      <w:r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որպես</w:t>
      </w: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համատեղ կյանքում ձեռք բերված գույք:</w:t>
      </w:r>
    </w:p>
    <w:p w:rsidR="00854AA7" w:rsidRPr="00854AA7" w:rsidRDefault="00854AA7" w:rsidP="00854AA7">
      <w:pPr>
        <w:spacing w:after="0"/>
        <w:ind w:left="-709" w:right="-70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   Կատարողական վրույթի կատարման շրջանակներում պարզվել է, որ Վարդան Վաչագանի Խաչատրյանը հանդիսանում է պարտապան Հասմիկ Անդրեասյանի /Խաչատրյանի/ օրինական ամուսինը, միաժամանակ արգելանք է դրվել համատեղ սեփականության իրավունքով պատկանող Կոտայքի մարզ, Եղվարդ համայնքում գտնվող  /ծածկագիր 507-015/ վարելահողի և համատեղ սեփականության իրավունքով պատկանող Կոտայքի մարզ, Եղվարդ համայնքում գտնվող  /ծածկագիր 532-017/ խաղողի այգու վրա:</w:t>
      </w:r>
    </w:p>
    <w:p w:rsidR="00854AA7" w:rsidRPr="00854AA7" w:rsidRDefault="00854AA7" w:rsidP="00854AA7">
      <w:pPr>
        <w:spacing w:after="0"/>
        <w:ind w:left="-709" w:right="-705" w:firstLine="425"/>
        <w:jc w:val="both"/>
        <w:rPr>
          <w:rFonts w:ascii="GHEA Grapalat" w:eastAsia="Times New Roman" w:hAnsi="GHEA Grapalat" w:cs="Sylfaen"/>
          <w:noProof/>
          <w:szCs w:val="24"/>
          <w:lang w:val="hy-AM" w:eastAsia="ru-RU"/>
        </w:rPr>
      </w:pP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>ՀՀ քաղ. օր-ի 201 հոդվածի համաձայն առաջարկվել է պահանջատիրոջը դիմել դատարան Վարդան Վաչագանի Խաչատրյանին /հաշվառված՝ Կոտայքի մարզ, ք.Եղվարդ, Շահումյան փ. 38 տուն, անձ. AE 0645414, ծնվ. 25.11.1960թ./ համատեղ սեփականության իրավունքավ պատկանող Կոտայքի մարզ, Եղվարդ համայնքում գտնվող  /ծածկագիր 507-015/ վարելահողի և Կոտայքի մարզ, Եղվարդ համայնքում գտնվող  /ծածկագիր 532-017/ խաղողի այգում առկա բաժնեմասն առանձնացնելու և դրա վրա բռնագանձում տարածելու համար:</w:t>
      </w:r>
    </w:p>
    <w:p w:rsidR="00854AA7" w:rsidRPr="00854AA7" w:rsidRDefault="00854AA7" w:rsidP="00854AA7">
      <w:pPr>
        <w:spacing w:after="0"/>
        <w:ind w:left="-709" w:right="-705" w:firstLine="142"/>
        <w:jc w:val="both"/>
        <w:rPr>
          <w:rFonts w:ascii="GHEA Grapalat" w:eastAsia="MS Mincho" w:hAnsi="GHEA Grapalat" w:cs="MS Mincho"/>
          <w:noProof/>
          <w:szCs w:val="24"/>
          <w:lang w:val="hy-AM" w:eastAsia="ru-RU"/>
        </w:rPr>
      </w:pP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  11</w:t>
      </w:r>
      <w:r w:rsidRPr="00854AA7"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>07</w:t>
      </w:r>
      <w:r w:rsidRPr="00854AA7"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>2016</w:t>
      </w:r>
      <w:r w:rsidRPr="00854AA7">
        <w:rPr>
          <w:rFonts w:ascii="GHEA Grapalat" w:eastAsia="Times New Roman" w:hAnsi="GHEA Grapalat" w:cs="GHEA Grapalat"/>
          <w:noProof/>
          <w:szCs w:val="24"/>
          <w:lang w:val="hy-AM" w:eastAsia="ru-RU"/>
        </w:rPr>
        <w:t>թ</w:t>
      </w:r>
      <w:r w:rsidRPr="00854AA7"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 Դատական ակտերի հարկադիր կատարումն ապահովող</w:t>
      </w:r>
      <w:r w:rsidRPr="00854AA7">
        <w:rPr>
          <w:rFonts w:ascii="GHEA Grapalat" w:eastAsia="Times New Roman" w:hAnsi="GHEA Grapalat"/>
          <w:noProof/>
          <w:szCs w:val="24"/>
          <w:lang w:val="hy-AM" w:eastAsia="ru-RU"/>
        </w:rPr>
        <w:t xml:space="preserve"> </w:t>
      </w: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 xml:space="preserve">ծառայություն է մուտքագրվել Կոտայքի մարզի ընդհանուր իրավասության դատարանի կողմից 16.06.2016թ. տրված թիվ ԿԴ/0919/02/14 կատարողական թերթը, որի համաձայն պետք է Վարդան Խաչատրյանի և Հասմիկ Անդրեասյանին համատեղ սեփականության իրավունքով գրանցված թիվ 532-017 խաղողի այգու և 507-015 վարելահողի բաժնեմասն առանձնացնել, բռնագանձումը տարածելով Հասմիկ Ռուստամի Անդրեասյանին պատկանող բաժնի վրա համաձայն &lt;&lt;Էքսպերտ </w:t>
      </w: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lastRenderedPageBreak/>
        <w:t>Լաբորատորիա&gt;&gt; ՍՊԸ-ի փորցագետի եզրակացության /143</w:t>
      </w:r>
      <w:r w:rsidRPr="00854AA7"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>028 ՀՀ դրամ/ և /54</w:t>
      </w:r>
      <w:r w:rsidRPr="00854AA7">
        <w:rPr>
          <w:rFonts w:ascii="MS Mincho" w:eastAsia="MS Mincho" w:hAnsi="MS Mincho" w:cs="MS Mincho" w:hint="eastAsia"/>
          <w:noProof/>
          <w:szCs w:val="24"/>
          <w:lang w:val="hy-AM" w:eastAsia="ru-RU"/>
        </w:rPr>
        <w:t>․</w:t>
      </w:r>
      <w:r w:rsidRPr="00854AA7">
        <w:rPr>
          <w:rFonts w:ascii="GHEA Grapalat" w:eastAsia="Times New Roman" w:hAnsi="GHEA Grapalat" w:cs="Sylfaen"/>
          <w:noProof/>
          <w:szCs w:val="24"/>
          <w:lang w:val="hy-AM" w:eastAsia="ru-RU"/>
        </w:rPr>
        <w:t>972/ ՀՀ դրամ արժեքով։</w:t>
      </w:r>
    </w:p>
    <w:p w:rsidR="00854AA7" w:rsidRPr="00854AA7" w:rsidRDefault="00854AA7" w:rsidP="00854AA7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 w:rsidRPr="00854AA7">
        <w:rPr>
          <w:rFonts w:ascii="GHEA Grapalat" w:hAnsi="GHEA Grapalat"/>
          <w:szCs w:val="24"/>
          <w:lang w:val="hy-AM"/>
        </w:rPr>
        <w:t>Պարտապանին պատկանող այլ գույք կամ դրամական միջոցներ չեն հայտնաբերվել։</w:t>
      </w:r>
    </w:p>
    <w:p w:rsidR="00854AA7" w:rsidRPr="00854AA7" w:rsidRDefault="00854AA7" w:rsidP="00854AA7">
      <w:pPr>
        <w:spacing w:after="0"/>
        <w:ind w:left="-709" w:right="-705" w:firstLine="426"/>
        <w:jc w:val="both"/>
        <w:rPr>
          <w:rFonts w:ascii="GHEA Grapalat" w:hAnsi="GHEA Grapalat"/>
          <w:szCs w:val="24"/>
          <w:lang w:val="hy-AM"/>
        </w:rPr>
      </w:pPr>
      <w:r w:rsidRPr="00854AA7">
        <w:rPr>
          <w:rFonts w:ascii="GHEA Grapalat" w:hAnsi="GHEA Grapalat"/>
          <w:szCs w:val="24"/>
          <w:lang w:val="hy-AM"/>
        </w:rPr>
        <w:t>Իրականացված գործողությունների ընթացքում պարզվել է, որ պարտապանին պատկանող գույքի արժեքը չի բավականեցնում կատարողական թերթի պահանջի ամբողջական կատարմանը։</w:t>
      </w:r>
    </w:p>
    <w:p w:rsidR="00854AA7" w:rsidRDefault="00854AA7" w:rsidP="00854AA7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en-US"/>
        </w:rPr>
      </w:pPr>
      <w:r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  <w:r w:rsidR="00DA2483" w:rsidRPr="00DA2483">
        <w:rPr>
          <w:rFonts w:ascii="GHEA Grapalat" w:hAnsi="GHEA Grapalat" w:cs="Sylfaen"/>
          <w:b/>
          <w:sz w:val="22"/>
          <w:lang w:val="hy-AM"/>
        </w:rPr>
        <w:t>.</w:t>
      </w:r>
    </w:p>
    <w:p w:rsidR="00DA2483" w:rsidRPr="00DA2483" w:rsidRDefault="00DA2483" w:rsidP="00854AA7">
      <w:pPr>
        <w:spacing w:after="0"/>
        <w:ind w:left="-709" w:right="-705" w:firstLine="283"/>
        <w:jc w:val="both"/>
        <w:rPr>
          <w:rFonts w:ascii="GHEA Grapalat" w:hAnsi="GHEA Grapalat" w:cs="Sylfaen"/>
          <w:b/>
          <w:sz w:val="22"/>
          <w:lang w:val="en-US"/>
        </w:rPr>
      </w:pPr>
    </w:p>
    <w:p w:rsidR="00854AA7" w:rsidRDefault="00854AA7" w:rsidP="00854AA7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854AA7" w:rsidRDefault="00854AA7" w:rsidP="00854AA7">
      <w:pPr>
        <w:spacing w:after="0" w:line="276" w:lineRule="auto"/>
        <w:ind w:left="-709" w:right="-705"/>
        <w:jc w:val="center"/>
        <w:rPr>
          <w:rFonts w:ascii="GHEA Grapalat" w:hAnsi="GHEA Grapalat"/>
          <w:b/>
          <w:szCs w:val="24"/>
          <w:lang w:val="hy-AM"/>
        </w:rPr>
      </w:pPr>
    </w:p>
    <w:p w:rsidR="00854AA7" w:rsidRDefault="00854AA7" w:rsidP="00854AA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Կասեցնել </w:t>
      </w:r>
      <w:r>
        <w:rPr>
          <w:rFonts w:ascii="GHEA Grapalat" w:hAnsi="GHEA Grapalat" w:cs="Sylfaen"/>
          <w:szCs w:val="24"/>
          <w:lang w:val="hy-AM"/>
        </w:rPr>
        <w:t>07.08.2016թ. վերսկսված թիվ 00157927</w:t>
      </w:r>
      <w:bookmarkStart w:id="0" w:name="_GoBack"/>
      <w:bookmarkEnd w:id="0"/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854AA7" w:rsidRDefault="00854AA7" w:rsidP="00854AA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54AA7" w:rsidRDefault="00854AA7" w:rsidP="00854AA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854AA7" w:rsidRDefault="00854AA7" w:rsidP="00854AA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854AA7" w:rsidRDefault="00854AA7" w:rsidP="00854AA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54AA7" w:rsidRDefault="00854AA7" w:rsidP="00854AA7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854AA7" w:rsidRDefault="00854AA7" w:rsidP="00854AA7">
      <w:pPr>
        <w:spacing w:after="0" w:line="276" w:lineRule="auto"/>
        <w:ind w:left="-709" w:right="-705"/>
        <w:jc w:val="both"/>
        <w:rPr>
          <w:rFonts w:ascii="GHEA Grapalat" w:hAnsi="GHEA Grapalat"/>
          <w:szCs w:val="24"/>
          <w:lang w:val="hy-AM"/>
        </w:rPr>
      </w:pPr>
    </w:p>
    <w:p w:rsidR="00854AA7" w:rsidRDefault="00854AA7" w:rsidP="00854AA7">
      <w:pPr>
        <w:spacing w:after="0" w:line="276" w:lineRule="auto"/>
        <w:ind w:left="-709" w:right="-705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Ավագ հարկադիր կատարող`                                                        Սերոբ Ավետիսյան                                </w:t>
      </w:r>
    </w:p>
    <w:p w:rsidR="000F724A" w:rsidRDefault="000F724A"/>
    <w:sectPr w:rsidR="000F724A" w:rsidSect="00062FE3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253A"/>
    <w:rsid w:val="00062FE3"/>
    <w:rsid w:val="000F724A"/>
    <w:rsid w:val="002F253A"/>
    <w:rsid w:val="00854AA7"/>
    <w:rsid w:val="00A34D60"/>
    <w:rsid w:val="00D21F21"/>
    <w:rsid w:val="00DA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A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Kazmbazhin</cp:lastModifiedBy>
  <cp:revision>6</cp:revision>
  <dcterms:created xsi:type="dcterms:W3CDTF">2016-10-18T09:40:00Z</dcterms:created>
  <dcterms:modified xsi:type="dcterms:W3CDTF">2016-10-18T11:32:00Z</dcterms:modified>
</cp:coreProperties>
</file>