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A" w:rsidRPr="004320FF" w:rsidRDefault="009B230A" w:rsidP="009B230A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320F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9B230A" w:rsidRDefault="009B230A" w:rsidP="009B230A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320FF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9B230A" w:rsidRPr="00B21857" w:rsidRDefault="009B230A" w:rsidP="009B230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  «</w:t>
      </w:r>
      <w:r w:rsidRPr="004320FF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9</w:t>
      </w:r>
      <w:r w:rsidRPr="00B21857">
        <w:rPr>
          <w:rFonts w:ascii="GHEA Grapalat" w:hAnsi="GHEA Grapalat"/>
          <w:szCs w:val="24"/>
          <w:lang w:val="hy-AM"/>
        </w:rPr>
        <w:t xml:space="preserve">»  </w:t>
      </w:r>
      <w:r>
        <w:rPr>
          <w:rFonts w:ascii="GHEA Grapalat" w:hAnsi="GHEA Grapalat"/>
          <w:szCs w:val="24"/>
          <w:lang w:val="hy-AM"/>
        </w:rPr>
        <w:t>հոկտեմբերի</w:t>
      </w:r>
      <w:r w:rsidRPr="00B21857">
        <w:rPr>
          <w:rFonts w:ascii="GHEA Grapalat" w:hAnsi="GHEA Grapalat"/>
          <w:szCs w:val="24"/>
          <w:lang w:val="hy-AM"/>
        </w:rPr>
        <w:t xml:space="preserve">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9B230A" w:rsidRDefault="009B230A" w:rsidP="009B230A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9B230A" w:rsidRDefault="009B230A" w:rsidP="00A835B5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ԱՆ ԴԱՀԿ ապահովող ծառայության Սյունիքի մարզային բաժնի Սիսիան բաժանմունքի հարկադիր կատարող, արդարադատության կապիտան Արա Առաքելյանս, ուսումնասիրելով 04.07.2016թ-ին հարուցված թիվ 09/01-02015140/16 կատարողական վարույթի նյութերը՝</w:t>
      </w:r>
    </w:p>
    <w:p w:rsidR="009B230A" w:rsidRDefault="009B230A" w:rsidP="009B230A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9B230A" w:rsidRDefault="009B230A" w:rsidP="009B230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9B230A" w:rsidRDefault="009B230A" w:rsidP="00A835B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B230A" w:rsidRPr="00B21857" w:rsidRDefault="009B230A" w:rsidP="00A835B5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դատարանի կողմից տրված թիվ ՍԴ1/0116/02/16 կատարողական թերթի համաձայն պետք է Մարիամ Սարմիկի  Մարտիրոսյանից հօգուտ «Յունիբանկ» ԲԲԸ-ի բռնագանձել 1506286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9B230A" w:rsidRDefault="009B230A" w:rsidP="00A835B5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>Մարիամ Սարմիկի  Մարտիրոսյանի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9B230A" w:rsidRDefault="009B230A" w:rsidP="00A835B5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  <w:r w:rsidRPr="00A835B5">
        <w:rPr>
          <w:rFonts w:ascii="GHEA Grapalat" w:hAnsi="GHEA Grapalat"/>
          <w:szCs w:val="24"/>
          <w:lang w:val="hy-AM"/>
        </w:rPr>
        <w:t xml:space="preserve">Վերոգրյալի հիման վրա և ղեկավարվելով </w:t>
      </w:r>
      <w:r w:rsidR="00A835B5">
        <w:rPr>
          <w:rFonts w:ascii="GHEA Grapalat" w:hAnsi="GHEA Grapalat"/>
          <w:szCs w:val="24"/>
          <w:lang w:val="hy-AM"/>
        </w:rPr>
        <w:t>«</w:t>
      </w:r>
      <w:r w:rsidRPr="00A835B5">
        <w:rPr>
          <w:rFonts w:ascii="GHEA Grapalat" w:hAnsi="GHEA Grapalat"/>
          <w:szCs w:val="24"/>
          <w:lang w:val="hy-AM"/>
        </w:rPr>
        <w:t>Սնանկության մասին</w:t>
      </w:r>
      <w:r w:rsidR="00A835B5">
        <w:rPr>
          <w:rFonts w:ascii="GHEA Grapalat" w:hAnsi="GHEA Grapalat"/>
          <w:szCs w:val="24"/>
          <w:lang w:val="hy-AM"/>
        </w:rPr>
        <w:t xml:space="preserve">» </w:t>
      </w:r>
      <w:r w:rsidRPr="00A835B5">
        <w:rPr>
          <w:rFonts w:ascii="GHEA Grapalat" w:hAnsi="GHEA Grapalat"/>
          <w:szCs w:val="24"/>
          <w:lang w:val="hy-AM"/>
        </w:rPr>
        <w:t xml:space="preserve"> ՀՀ օրենքի 6-րդ հոդվածի 2-րդ մասով,  </w:t>
      </w:r>
      <w:r w:rsidR="00A835B5">
        <w:rPr>
          <w:rFonts w:ascii="GHEA Grapalat" w:hAnsi="GHEA Grapalat"/>
          <w:szCs w:val="24"/>
          <w:lang w:val="hy-AM"/>
        </w:rPr>
        <w:t>«</w:t>
      </w:r>
      <w:r w:rsidRPr="00A835B5">
        <w:rPr>
          <w:rFonts w:ascii="GHEA Grapalat" w:hAnsi="GHEA Grapalat"/>
          <w:szCs w:val="24"/>
          <w:lang w:val="hy-AM"/>
        </w:rPr>
        <w:t>Դատական ակտերի հարկադիր կատարման մասին</w:t>
      </w:r>
      <w:r w:rsidR="00A835B5">
        <w:rPr>
          <w:rFonts w:ascii="GHEA Grapalat" w:hAnsi="GHEA Grapalat"/>
          <w:szCs w:val="24"/>
          <w:lang w:val="hy-AM"/>
        </w:rPr>
        <w:t>»</w:t>
      </w:r>
      <w:r w:rsidRPr="00A835B5">
        <w:rPr>
          <w:rFonts w:ascii="GHEA Grapalat" w:hAnsi="GHEA Grapalat"/>
          <w:szCs w:val="24"/>
          <w:lang w:val="hy-AM"/>
        </w:rPr>
        <w:t xml:space="preserve"> ՀՀ օրենքի 28-րդ հոդվածի և 37-րդ հոդվածի 8-րդ կետով.</w:t>
      </w:r>
    </w:p>
    <w:p w:rsidR="009B230A" w:rsidRDefault="009B230A" w:rsidP="009B230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B230A" w:rsidRPr="00744D04" w:rsidRDefault="009B230A" w:rsidP="009B230A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9B230A" w:rsidRPr="00744D04" w:rsidRDefault="009B230A" w:rsidP="009B230A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9B230A" w:rsidRPr="00B21857" w:rsidRDefault="009B230A" w:rsidP="00A835B5">
      <w:pPr>
        <w:spacing w:after="0" w:line="276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>
        <w:rPr>
          <w:rFonts w:ascii="GHEA Grapalat" w:hAnsi="GHEA Grapalat"/>
          <w:szCs w:val="24"/>
          <w:lang w:val="hy-AM"/>
        </w:rPr>
        <w:t>04.07.2016թ-ին հարուցված թիվ 09/01-02015140/16</w:t>
      </w:r>
      <w:r w:rsidRPr="00B21857">
        <w:rPr>
          <w:rFonts w:ascii="GHEA Grapalat" w:hAnsi="GHEA Grapalat"/>
          <w:szCs w:val="24"/>
          <w:lang w:val="hy-AM"/>
        </w:rPr>
        <w:t xml:space="preserve"> կատարողական  վարույթը</w:t>
      </w:r>
      <w:r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9B230A" w:rsidRDefault="009B230A" w:rsidP="00A835B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ab/>
        <w:t xml:space="preserve">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9B230A" w:rsidRPr="009B230A" w:rsidRDefault="009B230A" w:rsidP="00A835B5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9B230A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835B5">
          <w:rPr>
            <w:sz w:val="22"/>
            <w:lang w:val="hy-AM"/>
          </w:rPr>
          <w:t>www.azdarar.am</w:t>
        </w:r>
      </w:hyperlink>
      <w:r w:rsidRPr="009B230A">
        <w:rPr>
          <w:rFonts w:ascii="GHEA Grapalat" w:hAnsi="GHEA Grapalat"/>
          <w:sz w:val="22"/>
          <w:lang w:val="hy-AM"/>
        </w:rPr>
        <w:t xml:space="preserve"> ինտերնետային կայքում:</w:t>
      </w:r>
    </w:p>
    <w:p w:rsidR="009B230A" w:rsidRPr="009B230A" w:rsidRDefault="009B230A" w:rsidP="00A835B5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9B230A">
        <w:rPr>
          <w:rFonts w:ascii="GHEA Grapalat" w:hAnsi="GHEA Grapalat"/>
          <w:sz w:val="22"/>
          <w:lang w:val="hy-AM"/>
        </w:rPr>
        <w:t>Որոշման պատճեն ուղարկել կողմերին:</w:t>
      </w:r>
    </w:p>
    <w:p w:rsidR="009B230A" w:rsidRDefault="009B230A" w:rsidP="00A835B5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9B230A">
        <w:rPr>
          <w:rFonts w:ascii="GHEA Grapalat" w:hAnsi="GHEA Grapalat"/>
          <w:sz w:val="22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ընթացքում:</w:t>
      </w:r>
    </w:p>
    <w:p w:rsidR="00A835B5" w:rsidRDefault="00A835B5" w:rsidP="00A835B5">
      <w:pPr>
        <w:spacing w:after="0" w:line="276" w:lineRule="auto"/>
        <w:ind w:firstLine="720"/>
        <w:rPr>
          <w:rFonts w:ascii="GHEA Grapalat" w:hAnsi="GHEA Grapalat"/>
          <w:sz w:val="22"/>
          <w:lang w:val="hy-AM"/>
        </w:rPr>
      </w:pPr>
    </w:p>
    <w:p w:rsidR="00A835B5" w:rsidRPr="009B230A" w:rsidRDefault="00A835B5" w:rsidP="00A835B5">
      <w:pPr>
        <w:spacing w:after="0" w:line="276" w:lineRule="auto"/>
        <w:ind w:firstLine="720"/>
        <w:rPr>
          <w:rFonts w:ascii="GHEA Grapalat" w:hAnsi="GHEA Grapalat"/>
          <w:sz w:val="22"/>
          <w:lang w:val="hy-AM"/>
        </w:rPr>
      </w:pPr>
    </w:p>
    <w:p w:rsidR="009B230A" w:rsidRDefault="009B230A" w:rsidP="009B230A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ՀԱՐԿԱԴԻՐ ԿԱՏԱՐՈՂ՝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  <w:t>ԱՐԱ ԱՌԱՔԵԼՅԱՆ</w:t>
      </w:r>
    </w:p>
    <w:sectPr w:rsidR="009B230A" w:rsidSect="009B230A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30A"/>
    <w:rsid w:val="00435C75"/>
    <w:rsid w:val="0071148B"/>
    <w:rsid w:val="009B230A"/>
    <w:rsid w:val="00A26167"/>
    <w:rsid w:val="00A8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0A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2016-10-19T08:02:00Z</dcterms:created>
  <dcterms:modified xsi:type="dcterms:W3CDTF">2016-10-19T08:05:00Z</dcterms:modified>
</cp:coreProperties>
</file>