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3" w:rsidRDefault="00900C33" w:rsidP="00900C33">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Ո Ր Ո Շ ՈՒ Մ</w:t>
      </w:r>
    </w:p>
    <w:p w:rsidR="00900C33" w:rsidRDefault="00900C33" w:rsidP="00900C33">
      <w:pPr>
        <w:spacing w:after="0" w:line="276" w:lineRule="auto"/>
        <w:ind w:left="-709" w:right="-705"/>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900C33" w:rsidRDefault="00900C33" w:rsidP="00900C33">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24.10.2016թ.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900C33" w:rsidRDefault="00900C33" w:rsidP="00900C33">
      <w:pPr>
        <w:spacing w:after="0" w:line="276" w:lineRule="auto"/>
        <w:ind w:left="-709" w:right="-705"/>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ապահովող ծառայության Երևան քաղաքի Շենգավիթ բաժնի ավագ հարկադիր կատարող արդարադատության մայոր Սերոբ Ավետիսյանս, ուսումնասիրելով 12.08.2016թ. հարուցված թիվ 02174051 կատարողական վարույթի նյութերը.</w:t>
      </w:r>
    </w:p>
    <w:p w:rsidR="00900C33" w:rsidRDefault="00900C33" w:rsidP="00900C33">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900C33" w:rsidRPr="00900C33" w:rsidRDefault="00900C33" w:rsidP="00900C33">
      <w:pPr>
        <w:spacing w:after="0"/>
        <w:ind w:left="-709" w:right="-705"/>
        <w:jc w:val="both"/>
        <w:rPr>
          <w:rFonts w:ascii="GHEA Grapalat" w:hAnsi="GHEA Grapalat" w:cs="Arial"/>
          <w:color w:val="21346E"/>
          <w:sz w:val="18"/>
          <w:szCs w:val="18"/>
          <w:lang w:val="hy-AM"/>
        </w:rPr>
      </w:pPr>
      <w:r w:rsidRPr="00900C33">
        <w:rPr>
          <w:rFonts w:ascii="GHEA Grapalat" w:hAnsi="GHEA Grapalat" w:cs="Sylfaen"/>
          <w:szCs w:val="24"/>
          <w:lang w:val="hy-AM"/>
        </w:rPr>
        <w:t xml:space="preserve">      Երևան քաղաքի </w:t>
      </w:r>
      <w:r w:rsidRPr="00900C33">
        <w:rPr>
          <w:rFonts w:ascii="GHEA Grapalat" w:hAnsi="GHEA Grapalat" w:cs="Sylfaen"/>
          <w:szCs w:val="24"/>
          <w:lang w:val="hy-AM" w:eastAsia="en-GB"/>
        </w:rPr>
        <w:t>Շենգավիթ վարչական շրջանի ընդհանուր իրավասության դատարանի կողմից 24.05.2016թ. տրված թիվ ԵՇԴ/4298/02/15</w:t>
      </w:r>
      <w:r w:rsidRPr="00900C33">
        <w:rPr>
          <w:rFonts w:ascii="GHEA Grapalat" w:hAnsi="GHEA Grapalat"/>
          <w:szCs w:val="24"/>
          <w:lang w:val="hy-AM" w:eastAsia="en-GB"/>
        </w:rPr>
        <w:t xml:space="preserve"> </w:t>
      </w:r>
      <w:r w:rsidRPr="00900C33">
        <w:rPr>
          <w:rFonts w:ascii="GHEA Grapalat" w:hAnsi="GHEA Grapalat" w:cs="Sylfaen"/>
          <w:szCs w:val="24"/>
          <w:lang w:val="hy-AM" w:eastAsia="en-GB"/>
        </w:rPr>
        <w:t xml:space="preserve">կատարողական թերթի համաձայն պետք է </w:t>
      </w:r>
      <w:r w:rsidRPr="00900C33">
        <w:rPr>
          <w:rFonts w:ascii="GHEA Grapalat" w:hAnsi="GHEA Grapalat" w:cs="Arial"/>
          <w:szCs w:val="24"/>
          <w:lang w:val="hy-AM"/>
        </w:rPr>
        <w:t>Լաուրա Իսրայելյանից հօգուտ &lt;&lt;ՎՏԲ-Հայաստան բանկ&gt;&gt; ՓԲԸ-ի բռնագանձել 12.676.587 դրամ 40 լումա, որից 10.560.025 դրամ 90 լուման որպես ժամկետանց վարկի գումար, 1.458.261 դրամը որպես վարկի դիմաց հաշվարկված տոկոս, 523.300 դրամ 50 լուման որպես ժամկետանց տոկոսի դիմաց հաշվարկված տույժ, 135.000 դրամը որպես վարկի սպասարկման հաշիվներ, 253.531 դրամ 70 լումա նախապես վճարված պետտուրքը, ինչպես նաև ժամկետանց վարկի մնացորդի նկատմամբ 04.08.2015թ.-ից սկսած մինչև պարտքի փաստացի մարումն օրական 0,3%-ով հաշվարկվող տույժը, իսկ ժամկետանց տոկոսների նկատմամբ օրական 0,5%-ով հաշվարկվող տույժը` հիմք ընդունելով 14.08.2012թ. կնքված հա. ԱՎ/ՁԲ043-46 վարկային պայմանագրի 4.3 և 4.4 կետերը:</w:t>
      </w:r>
    </w:p>
    <w:p w:rsidR="00900C33" w:rsidRPr="00900C33" w:rsidRDefault="00900C33" w:rsidP="00900C33">
      <w:pPr>
        <w:spacing w:after="0"/>
        <w:ind w:left="-709" w:right="-705"/>
        <w:jc w:val="both"/>
        <w:rPr>
          <w:rFonts w:ascii="GHEA Grapalat" w:hAnsi="GHEA Grapalat"/>
          <w:szCs w:val="24"/>
          <w:lang w:val="hy-AM"/>
        </w:rPr>
      </w:pPr>
      <w:r w:rsidRPr="00900C33">
        <w:rPr>
          <w:rFonts w:ascii="GHEA Grapalat" w:hAnsi="GHEA Grapalat"/>
          <w:szCs w:val="24"/>
          <w:lang w:val="hy-AM"/>
        </w:rPr>
        <w:t xml:space="preserve">      Պարտապանից պետք է բռնագանձել նաև բռնագանձվող գումարի հինգ տոկոսը՝ որպես կատարողական գործողությունների կատարման ծախս:</w:t>
      </w:r>
    </w:p>
    <w:p w:rsidR="00900C33" w:rsidRPr="00900C33" w:rsidRDefault="00900C33" w:rsidP="00900C33">
      <w:pPr>
        <w:spacing w:after="0"/>
        <w:ind w:left="-709" w:right="-705"/>
        <w:jc w:val="both"/>
        <w:rPr>
          <w:rFonts w:ascii="GHEA Grapalat" w:hAnsi="GHEA Grapalat"/>
          <w:szCs w:val="24"/>
          <w:lang w:val="hy-AM"/>
        </w:rPr>
      </w:pPr>
      <w:r w:rsidRPr="00900C33">
        <w:rPr>
          <w:rFonts w:ascii="GHEA Grapalat" w:hAnsi="GHEA Grapalat"/>
          <w:szCs w:val="24"/>
          <w:lang w:val="hy-AM"/>
        </w:rPr>
        <w:t xml:space="preserve">       Իրականացված գործողությունների ընթացքում պահանջատերը գրությամբ հայտնել է, որ </w:t>
      </w:r>
      <w:r w:rsidRPr="00900C33">
        <w:rPr>
          <w:rFonts w:ascii="GHEA Grapalat" w:hAnsi="GHEA Grapalat" w:cs="Arial"/>
          <w:szCs w:val="24"/>
          <w:lang w:val="hy-AM"/>
        </w:rPr>
        <w:t xml:space="preserve">Լաուրա </w:t>
      </w:r>
      <w:r>
        <w:rPr>
          <w:rFonts w:ascii="GHEA Grapalat" w:hAnsi="GHEA Grapalat" w:cs="Arial"/>
          <w:szCs w:val="24"/>
          <w:lang w:val="hy-AM"/>
        </w:rPr>
        <w:t>Իսրայելյանի</w:t>
      </w:r>
      <w:r w:rsidRPr="00900C33">
        <w:rPr>
          <w:rFonts w:ascii="GHEA Grapalat" w:hAnsi="GHEA Grapalat" w:cs="Arial"/>
          <w:szCs w:val="24"/>
          <w:lang w:val="hy-AM"/>
        </w:rPr>
        <w:t xml:space="preserve"> պարքը բանկի հանդեպ</w:t>
      </w:r>
      <w:r>
        <w:rPr>
          <w:rFonts w:ascii="GHEA Grapalat" w:hAnsi="GHEA Grapalat" w:cs="Arial"/>
          <w:szCs w:val="24"/>
          <w:lang w:val="hy-AM"/>
        </w:rPr>
        <w:t xml:space="preserve"> 01</w:t>
      </w:r>
      <w:r w:rsidRPr="00900C33">
        <w:rPr>
          <w:rFonts w:ascii="MS Mincho" w:eastAsia="MS Mincho" w:hAnsi="MS Mincho" w:cs="MS Mincho" w:hint="eastAsia"/>
          <w:szCs w:val="24"/>
          <w:lang w:val="hy-AM"/>
        </w:rPr>
        <w:t>․</w:t>
      </w:r>
      <w:r w:rsidRPr="00900C33">
        <w:rPr>
          <w:rFonts w:ascii="GHEA Grapalat" w:hAnsi="GHEA Grapalat" w:cs="Arial"/>
          <w:szCs w:val="24"/>
          <w:lang w:val="hy-AM"/>
        </w:rPr>
        <w:t>08</w:t>
      </w:r>
      <w:r w:rsidRPr="00900C33">
        <w:rPr>
          <w:rFonts w:ascii="MS Mincho" w:eastAsia="MS Mincho" w:hAnsi="MS Mincho" w:cs="MS Mincho" w:hint="eastAsia"/>
          <w:szCs w:val="24"/>
          <w:lang w:val="hy-AM"/>
        </w:rPr>
        <w:t>․</w:t>
      </w:r>
      <w:r>
        <w:rPr>
          <w:rFonts w:ascii="GHEA Grapalat" w:hAnsi="GHEA Grapalat" w:cs="Arial"/>
          <w:szCs w:val="24"/>
          <w:lang w:val="hy-AM"/>
        </w:rPr>
        <w:t>2016</w:t>
      </w:r>
      <w:r w:rsidRPr="00900C33">
        <w:rPr>
          <w:rFonts w:ascii="GHEA Grapalat" w:hAnsi="GHEA Grapalat" w:cs="Arial"/>
          <w:szCs w:val="24"/>
          <w:lang w:val="hy-AM"/>
        </w:rPr>
        <w:t>թ</w:t>
      </w:r>
      <w:r w:rsidRPr="00900C33">
        <w:rPr>
          <w:rFonts w:ascii="MS Mincho" w:eastAsia="MS Mincho" w:hAnsi="MS Mincho" w:cs="MS Mincho" w:hint="eastAsia"/>
          <w:szCs w:val="24"/>
          <w:lang w:val="hy-AM"/>
        </w:rPr>
        <w:t>․</w:t>
      </w:r>
      <w:r w:rsidRPr="00900C33">
        <w:rPr>
          <w:rFonts w:ascii="GHEA Grapalat" w:hAnsi="GHEA Grapalat" w:cs="Arial"/>
          <w:szCs w:val="24"/>
          <w:lang w:val="hy-AM"/>
        </w:rPr>
        <w:t xml:space="preserve"> դրությամբ կազմում է</w:t>
      </w:r>
      <w:r>
        <w:rPr>
          <w:rFonts w:ascii="GHEA Grapalat" w:hAnsi="GHEA Grapalat" w:cs="Arial"/>
          <w:szCs w:val="24"/>
          <w:lang w:val="hy-AM"/>
        </w:rPr>
        <w:t xml:space="preserve"> 19</w:t>
      </w:r>
      <w:r w:rsidRPr="00900C33">
        <w:rPr>
          <w:rFonts w:ascii="MS Mincho" w:eastAsia="MS Mincho" w:hAnsi="MS Mincho" w:cs="MS Mincho" w:hint="eastAsia"/>
          <w:szCs w:val="24"/>
          <w:lang w:val="hy-AM"/>
        </w:rPr>
        <w:t>․</w:t>
      </w:r>
      <w:r>
        <w:rPr>
          <w:rFonts w:ascii="GHEA Grapalat" w:hAnsi="GHEA Grapalat" w:cs="Arial"/>
          <w:szCs w:val="24"/>
          <w:lang w:val="hy-AM"/>
        </w:rPr>
        <w:t>616</w:t>
      </w:r>
      <w:r w:rsidRPr="00900C33">
        <w:rPr>
          <w:rFonts w:ascii="MS Mincho" w:eastAsia="MS Mincho" w:hAnsi="MS Mincho" w:cs="MS Mincho" w:hint="eastAsia"/>
          <w:szCs w:val="24"/>
          <w:lang w:val="hy-AM"/>
        </w:rPr>
        <w:t>․</w:t>
      </w:r>
      <w:r>
        <w:rPr>
          <w:rFonts w:ascii="GHEA Grapalat" w:hAnsi="GHEA Grapalat" w:cs="Arial"/>
          <w:szCs w:val="24"/>
          <w:lang w:val="hy-AM"/>
        </w:rPr>
        <w:t>449,1</w:t>
      </w:r>
      <w:r w:rsidRPr="00900C33">
        <w:rPr>
          <w:rFonts w:ascii="GHEA Grapalat" w:hAnsi="GHEA Grapalat" w:cs="Arial"/>
          <w:szCs w:val="24"/>
          <w:lang w:val="hy-AM"/>
        </w:rPr>
        <w:t>0 ՀՀ դրամ։</w:t>
      </w:r>
    </w:p>
    <w:p w:rsidR="00900C33" w:rsidRPr="00AF3DFB" w:rsidRDefault="00900C33" w:rsidP="00900C33">
      <w:pPr>
        <w:spacing w:after="0"/>
        <w:ind w:left="-709" w:right="-705"/>
        <w:jc w:val="both"/>
        <w:rPr>
          <w:rFonts w:ascii="GHEA Grapalat" w:hAnsi="GHEA Grapalat" w:cs="Arial"/>
          <w:szCs w:val="24"/>
          <w:lang w:val="hy-AM"/>
        </w:rPr>
      </w:pPr>
      <w:r w:rsidRPr="00900C33">
        <w:rPr>
          <w:rFonts w:ascii="GHEA Grapalat" w:eastAsia="Times New Roman" w:hAnsi="GHEA Grapalat" w:cs="Sylfaen"/>
          <w:noProof/>
          <w:szCs w:val="24"/>
          <w:lang w:val="hy-AM" w:eastAsia="ru-RU"/>
        </w:rPr>
        <w:t xml:space="preserve">       Կատարողական գործողությունների ընթացքում արգելանք է կիրառվել պարտապանին պա</w:t>
      </w:r>
      <w:r>
        <w:rPr>
          <w:rFonts w:ascii="GHEA Grapalat" w:eastAsia="Times New Roman" w:hAnsi="GHEA Grapalat" w:cs="Sylfaen"/>
          <w:noProof/>
          <w:szCs w:val="24"/>
          <w:lang w:val="hy-AM" w:eastAsia="ru-RU"/>
        </w:rPr>
        <w:t xml:space="preserve">տկանող գրավի առարկա հանդիսացող </w:t>
      </w:r>
      <w:r w:rsidRPr="00900C33">
        <w:rPr>
          <w:rFonts w:ascii="GHEA Grapalat" w:eastAsia="Times New Roman" w:hAnsi="GHEA Grapalat" w:cs="Sylfaen"/>
          <w:noProof/>
          <w:szCs w:val="24"/>
          <w:lang w:val="hy-AM" w:eastAsia="ru-RU"/>
        </w:rPr>
        <w:t xml:space="preserve">MAZDA 6 </w:t>
      </w:r>
      <w:r>
        <w:rPr>
          <w:rFonts w:ascii="GHEA Grapalat" w:eastAsia="Times New Roman" w:hAnsi="GHEA Grapalat" w:cs="Sylfaen"/>
          <w:noProof/>
          <w:szCs w:val="24"/>
          <w:lang w:val="hy-AM" w:eastAsia="ru-RU"/>
        </w:rPr>
        <w:t xml:space="preserve">մակնիշի 80 </w:t>
      </w:r>
      <w:r w:rsidRPr="00900C33">
        <w:rPr>
          <w:rFonts w:ascii="GHEA Grapalat" w:eastAsia="Times New Roman" w:hAnsi="GHEA Grapalat" w:cs="Sylfaen"/>
          <w:noProof/>
          <w:szCs w:val="24"/>
          <w:lang w:val="hy-AM" w:eastAsia="ru-RU"/>
        </w:rPr>
        <w:t>QQ</w:t>
      </w:r>
      <w:r>
        <w:rPr>
          <w:rFonts w:ascii="GHEA Grapalat" w:eastAsia="Times New Roman" w:hAnsi="GHEA Grapalat" w:cs="Sylfaen"/>
          <w:noProof/>
          <w:szCs w:val="24"/>
          <w:lang w:val="hy-AM" w:eastAsia="ru-RU"/>
        </w:rPr>
        <w:t xml:space="preserve"> 003 պ/հ ավտոմեքենայի վրա, </w:t>
      </w:r>
      <w:r w:rsidR="00AF3DFB" w:rsidRPr="00AF3DFB">
        <w:rPr>
          <w:rFonts w:ascii="GHEA Grapalat" w:hAnsi="GHEA Grapalat" w:cs="Sylfaen"/>
          <w:lang w:val="hy-AM"/>
        </w:rPr>
        <w:t>պարզվել է</w:t>
      </w:r>
      <w:r w:rsidR="00AF3DFB">
        <w:rPr>
          <w:rFonts w:ascii="GHEA Grapalat" w:hAnsi="GHEA Grapalat" w:cs="Sylfaen"/>
          <w:lang w:val="hy-AM"/>
        </w:rPr>
        <w:t xml:space="preserve"> նաև</w:t>
      </w:r>
      <w:r w:rsidR="00AF3DFB" w:rsidRPr="00AF3DFB">
        <w:rPr>
          <w:rFonts w:ascii="GHEA Grapalat" w:hAnsi="GHEA Grapalat" w:cs="Sylfaen"/>
          <w:lang w:val="hy-AM"/>
        </w:rPr>
        <w:t xml:space="preserve">, որ պարտապան </w:t>
      </w:r>
      <w:r w:rsidR="00AF3DFB" w:rsidRPr="00AF3DFB">
        <w:rPr>
          <w:rFonts w:ascii="GHEA Grapalat" w:hAnsi="GHEA Grapalat" w:cs="Arial"/>
          <w:lang w:val="hy-AM"/>
        </w:rPr>
        <w:t xml:space="preserve">Լաուրա Իսրայելյանը </w:t>
      </w:r>
      <w:r w:rsidR="00AF3DFB" w:rsidRPr="00AF3DFB">
        <w:rPr>
          <w:rFonts w:ascii="GHEA Grapalat" w:hAnsi="GHEA Grapalat"/>
          <w:lang w:val="hy-AM"/>
        </w:rPr>
        <w:t xml:space="preserve">աշխատում է թիվ 137 հմնական </w:t>
      </w:r>
      <w:r w:rsidR="00AF3DFB">
        <w:rPr>
          <w:rFonts w:ascii="GHEA Grapalat" w:hAnsi="GHEA Grapalat"/>
          <w:lang w:val="hy-AM"/>
        </w:rPr>
        <w:t xml:space="preserve">դպրոցում և </w:t>
      </w:r>
      <w:r w:rsidR="00AF3DFB" w:rsidRPr="00AF3DFB">
        <w:rPr>
          <w:rFonts w:ascii="GHEA Grapalat" w:hAnsi="GHEA Grapalat"/>
          <w:lang w:val="hy-AM"/>
        </w:rPr>
        <w:t>ՀՀ «Երևանի Շենգավիթի սեղանի թենիսի և թենիսի մանկապատանեկան մարզադպրոց» ՀՈԱԿ-</w:t>
      </w:r>
      <w:r w:rsidR="00AF3DFB">
        <w:rPr>
          <w:rFonts w:ascii="GHEA Grapalat" w:hAnsi="GHEA Grapalat"/>
          <w:lang w:val="hy-AM"/>
        </w:rPr>
        <w:t xml:space="preserve">ում, </w:t>
      </w:r>
      <w:r w:rsidR="00AF3DFB">
        <w:rPr>
          <w:rFonts w:ascii="GHEA Grapalat" w:eastAsia="Times New Roman" w:hAnsi="GHEA Grapalat" w:cs="Sylfaen"/>
          <w:noProof/>
          <w:szCs w:val="24"/>
          <w:lang w:val="hy-AM" w:eastAsia="ru-RU"/>
        </w:rPr>
        <w:t>միաժամանակ արգելանք է կիրառվել աշխատավարձի վրա 50 տոկոսի չափով։</w:t>
      </w:r>
    </w:p>
    <w:p w:rsidR="00900C33" w:rsidRPr="00900C33" w:rsidRDefault="00900C33" w:rsidP="00900C33">
      <w:pPr>
        <w:spacing w:after="0"/>
        <w:ind w:left="-709" w:right="-705" w:firstLine="426"/>
        <w:jc w:val="both"/>
        <w:rPr>
          <w:rFonts w:ascii="GHEA Grapalat" w:hAnsi="GHEA Grapalat"/>
          <w:szCs w:val="24"/>
          <w:lang w:val="hy-AM"/>
        </w:rPr>
      </w:pPr>
      <w:r w:rsidRPr="00900C33">
        <w:rPr>
          <w:rFonts w:ascii="GHEA Grapalat" w:hAnsi="GHEA Grapalat"/>
          <w:szCs w:val="24"/>
          <w:lang w:val="hy-AM"/>
        </w:rPr>
        <w:t>Պարտապանին պատկանող այլ գույք կամ</w:t>
      </w:r>
      <w:r w:rsidR="00AF3DFB">
        <w:rPr>
          <w:rFonts w:ascii="GHEA Grapalat" w:hAnsi="GHEA Grapalat"/>
          <w:szCs w:val="24"/>
          <w:lang w:val="hy-AM"/>
        </w:rPr>
        <w:t xml:space="preserve"> այլ</w:t>
      </w:r>
      <w:r w:rsidRPr="00900C33">
        <w:rPr>
          <w:rFonts w:ascii="GHEA Grapalat" w:hAnsi="GHEA Grapalat"/>
          <w:szCs w:val="24"/>
          <w:lang w:val="hy-AM"/>
        </w:rPr>
        <w:t xml:space="preserve"> դրամական միջոցներ չեն հայտնաբերվել։</w:t>
      </w:r>
    </w:p>
    <w:p w:rsidR="00900C33" w:rsidRPr="00900C33" w:rsidRDefault="00900C33" w:rsidP="00900C33">
      <w:pPr>
        <w:spacing w:after="0"/>
        <w:ind w:left="-709" w:right="-705" w:firstLine="426"/>
        <w:jc w:val="both"/>
        <w:rPr>
          <w:rFonts w:ascii="GHEA Grapalat" w:hAnsi="GHEA Grapalat"/>
          <w:szCs w:val="24"/>
          <w:lang w:val="hy-AM"/>
        </w:rPr>
      </w:pPr>
      <w:r w:rsidRPr="00900C33">
        <w:rPr>
          <w:rFonts w:ascii="GHEA Grapalat" w:hAnsi="GHEA Grapalat"/>
          <w:szCs w:val="24"/>
          <w:lang w:val="hy-AM"/>
        </w:rPr>
        <w:t xml:space="preserve">Իրականացված գործողությունների ընթացքում պարզվել է, որ պարտապանին պատկանող գույքի </w:t>
      </w:r>
      <w:r w:rsidR="00AF3DFB">
        <w:rPr>
          <w:rFonts w:ascii="GHEA Grapalat" w:hAnsi="GHEA Grapalat"/>
          <w:szCs w:val="24"/>
          <w:lang w:val="hy-AM"/>
        </w:rPr>
        <w:t xml:space="preserve">և դրամական միջոցների </w:t>
      </w:r>
      <w:r w:rsidRPr="00900C33">
        <w:rPr>
          <w:rFonts w:ascii="GHEA Grapalat" w:hAnsi="GHEA Grapalat"/>
          <w:szCs w:val="24"/>
          <w:lang w:val="hy-AM"/>
        </w:rPr>
        <w:t>արժեքը չի բավականեցնում կատարողական թերթի պահանջի ամբողջական կատարմանը։</w:t>
      </w:r>
    </w:p>
    <w:p w:rsidR="00900C33" w:rsidRDefault="00900C33" w:rsidP="00900C33">
      <w:pPr>
        <w:spacing w:after="0"/>
        <w:ind w:left="-709" w:right="-705" w:firstLine="283"/>
        <w:jc w:val="both"/>
        <w:rPr>
          <w:rFonts w:ascii="GHEA Grapalat" w:hAnsi="GHEA Grapalat" w:cs="Sylfaen"/>
          <w:b/>
          <w:sz w:val="22"/>
          <w:lang w:val="hy-AM"/>
        </w:rPr>
      </w:pPr>
      <w:r>
        <w:rPr>
          <w:rFonts w:ascii="GHEA Grapalat" w:hAnsi="GHEA Grapalat" w:cs="Sylfaen"/>
          <w:szCs w:val="24"/>
          <w:lang w:val="hy-AM"/>
        </w:rPr>
        <w:t xml:space="preserve">   </w:t>
      </w:r>
      <w:r>
        <w:rPr>
          <w:rFonts w:ascii="GHEA Grapalat" w:hAnsi="GHEA Grapalat" w:cs="Sylfaen"/>
          <w:b/>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900C33" w:rsidRDefault="00900C33" w:rsidP="00900C33">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900C33" w:rsidRPr="00A76774" w:rsidRDefault="00900C33" w:rsidP="00900C33">
      <w:pPr>
        <w:spacing w:after="0" w:line="276" w:lineRule="auto"/>
        <w:ind w:left="-709" w:right="-705"/>
        <w:jc w:val="both"/>
        <w:rPr>
          <w:rFonts w:ascii="GHEA Grapalat" w:hAnsi="GHEA Grapalat"/>
          <w:sz w:val="22"/>
          <w:lang w:val="hy-AM"/>
        </w:rPr>
      </w:pPr>
      <w:r w:rsidRPr="00A76774">
        <w:rPr>
          <w:rFonts w:ascii="GHEA Grapalat" w:hAnsi="GHEA Grapalat"/>
          <w:sz w:val="22"/>
          <w:lang w:val="hy-AM"/>
        </w:rPr>
        <w:t xml:space="preserve">        Կասեցնել </w:t>
      </w:r>
      <w:r w:rsidR="00AF3DFB" w:rsidRPr="00A76774">
        <w:rPr>
          <w:rFonts w:ascii="GHEA Grapalat" w:hAnsi="GHEA Grapalat" w:cs="Sylfaen"/>
          <w:sz w:val="22"/>
          <w:lang w:val="hy-AM"/>
        </w:rPr>
        <w:t>12</w:t>
      </w:r>
      <w:r w:rsidRPr="00A76774">
        <w:rPr>
          <w:rFonts w:ascii="GHEA Grapalat" w:hAnsi="GHEA Grapalat" w:cs="Sylfaen"/>
          <w:sz w:val="22"/>
          <w:lang w:val="hy-AM"/>
        </w:rPr>
        <w:t xml:space="preserve">.08.2016թ. </w:t>
      </w:r>
      <w:r w:rsidR="00AF3DFB" w:rsidRPr="00A76774">
        <w:rPr>
          <w:rFonts w:ascii="GHEA Grapalat" w:hAnsi="GHEA Grapalat" w:cs="Sylfaen"/>
          <w:sz w:val="22"/>
          <w:lang w:val="hy-AM"/>
        </w:rPr>
        <w:t>հարուցված</w:t>
      </w:r>
      <w:r w:rsidRPr="00A76774">
        <w:rPr>
          <w:rFonts w:ascii="GHEA Grapalat" w:hAnsi="GHEA Grapalat" w:cs="Sylfaen"/>
          <w:sz w:val="22"/>
          <w:lang w:val="hy-AM"/>
        </w:rPr>
        <w:t xml:space="preserve"> թիվ</w:t>
      </w:r>
      <w:r w:rsidR="00AF3DFB" w:rsidRPr="00A76774">
        <w:rPr>
          <w:rFonts w:ascii="GHEA Grapalat" w:hAnsi="GHEA Grapalat" w:cs="Sylfaen"/>
          <w:sz w:val="22"/>
          <w:lang w:val="hy-AM"/>
        </w:rPr>
        <w:t xml:space="preserve"> 02174051</w:t>
      </w:r>
      <w:bookmarkStart w:id="0" w:name="_GoBack"/>
      <w:bookmarkEnd w:id="0"/>
      <w:r w:rsidRPr="00A76774">
        <w:rPr>
          <w:rFonts w:ascii="GHEA Grapalat" w:hAnsi="GHEA Grapalat" w:cs="Sylfaen"/>
          <w:sz w:val="22"/>
          <w:lang w:val="hy-AM"/>
        </w:rPr>
        <w:t xml:space="preserve"> </w:t>
      </w:r>
      <w:r w:rsidRPr="00A76774">
        <w:rPr>
          <w:rFonts w:ascii="GHEA Grapalat" w:hAnsi="GHEA Grapalat"/>
          <w:sz w:val="22"/>
          <w:lang w:val="hy-AM"/>
        </w:rPr>
        <w:t>կատարողական վարույթը 60-օրյա ժամկետով.</w:t>
      </w:r>
    </w:p>
    <w:p w:rsidR="00900C33" w:rsidRPr="00A76774" w:rsidRDefault="00900C33" w:rsidP="00900C33">
      <w:pPr>
        <w:spacing w:after="0" w:line="276" w:lineRule="auto"/>
        <w:ind w:left="-709" w:right="-705"/>
        <w:jc w:val="both"/>
        <w:rPr>
          <w:rFonts w:ascii="GHEA Grapalat" w:hAnsi="GHEA Grapalat"/>
          <w:sz w:val="22"/>
          <w:lang w:val="hy-AM"/>
        </w:rPr>
      </w:pPr>
      <w:r w:rsidRPr="00A76774">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900C33" w:rsidRPr="00A76774" w:rsidRDefault="00900C33" w:rsidP="00900C33">
      <w:pPr>
        <w:spacing w:after="0" w:line="276" w:lineRule="auto"/>
        <w:ind w:left="-709" w:right="-705"/>
        <w:jc w:val="both"/>
        <w:rPr>
          <w:rFonts w:ascii="GHEA Grapalat" w:hAnsi="GHEA Grapalat"/>
          <w:sz w:val="22"/>
          <w:lang w:val="hy-AM"/>
        </w:rPr>
      </w:pPr>
      <w:r w:rsidRPr="00A76774">
        <w:rPr>
          <w:rFonts w:ascii="GHEA Grapalat" w:hAnsi="GHEA Grapalat"/>
          <w:sz w:val="22"/>
          <w:lang w:val="hy-AM"/>
        </w:rPr>
        <w:t xml:space="preserve">         Սույն որոշումը երկու աշխատանքային օրվա ընթացքում հրապարակել </w:t>
      </w:r>
      <w:hyperlink r:id="rId4" w:history="1">
        <w:r w:rsidRPr="00A76774">
          <w:rPr>
            <w:rStyle w:val="Hyperlink"/>
            <w:rFonts w:ascii="GHEA Grapalat" w:hAnsi="GHEA Grapalat"/>
            <w:sz w:val="22"/>
            <w:lang w:val="hy-AM"/>
          </w:rPr>
          <w:t>www.azdarar.am</w:t>
        </w:r>
      </w:hyperlink>
      <w:r w:rsidRPr="00A76774">
        <w:rPr>
          <w:rFonts w:ascii="GHEA Grapalat" w:hAnsi="GHEA Grapalat"/>
          <w:sz w:val="22"/>
          <w:lang w:val="hy-AM"/>
        </w:rPr>
        <w:t xml:space="preserve"> ինտերնետային կայքում.</w:t>
      </w:r>
    </w:p>
    <w:p w:rsidR="00900C33" w:rsidRPr="00A76774" w:rsidRDefault="00900C33" w:rsidP="00900C33">
      <w:pPr>
        <w:spacing w:after="0" w:line="276" w:lineRule="auto"/>
        <w:ind w:left="-709" w:right="-705"/>
        <w:jc w:val="both"/>
        <w:rPr>
          <w:rFonts w:ascii="GHEA Grapalat" w:hAnsi="GHEA Grapalat"/>
          <w:sz w:val="22"/>
          <w:lang w:val="hy-AM"/>
        </w:rPr>
      </w:pPr>
      <w:r w:rsidRPr="00A76774">
        <w:rPr>
          <w:rFonts w:ascii="GHEA Grapalat" w:hAnsi="GHEA Grapalat"/>
          <w:sz w:val="22"/>
          <w:lang w:val="hy-AM"/>
        </w:rPr>
        <w:t xml:space="preserve">         Որոշման պատճենն ուղարկել կողմերին.</w:t>
      </w:r>
    </w:p>
    <w:p w:rsidR="00900C33" w:rsidRPr="00A76774" w:rsidRDefault="00900C33" w:rsidP="00900C33">
      <w:pPr>
        <w:spacing w:after="0" w:line="276" w:lineRule="auto"/>
        <w:ind w:left="-709" w:right="-705"/>
        <w:jc w:val="both"/>
        <w:rPr>
          <w:rFonts w:ascii="GHEA Grapalat" w:hAnsi="GHEA Grapalat"/>
          <w:sz w:val="22"/>
          <w:lang w:val="hy-AM"/>
        </w:rPr>
      </w:pPr>
      <w:r w:rsidRPr="00A76774">
        <w:rPr>
          <w:rFonts w:ascii="GHEA Grapalat" w:hAnsi="GHEA Grapalat"/>
          <w:sz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900C33" w:rsidRDefault="00900C33" w:rsidP="00900C33">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sectPr w:rsidR="00900C33" w:rsidSect="00A76774">
      <w:pgSz w:w="12240" w:h="15840"/>
      <w:pgMar w:top="426"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4C81"/>
    <w:rsid w:val="004F1D15"/>
    <w:rsid w:val="00900C33"/>
    <w:rsid w:val="009013F4"/>
    <w:rsid w:val="00A76774"/>
    <w:rsid w:val="00AF3DFB"/>
    <w:rsid w:val="00C9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33"/>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C33"/>
    <w:rPr>
      <w:color w:val="0000FF"/>
      <w:u w:val="single"/>
    </w:rPr>
  </w:style>
</w:styles>
</file>

<file path=word/webSettings.xml><?xml version="1.0" encoding="utf-8"?>
<w:webSettings xmlns:r="http://schemas.openxmlformats.org/officeDocument/2006/relationships" xmlns:w="http://schemas.openxmlformats.org/wordprocessingml/2006/main">
  <w:divs>
    <w:div w:id="9588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Kazmbazhin</cp:lastModifiedBy>
  <cp:revision>4</cp:revision>
  <dcterms:created xsi:type="dcterms:W3CDTF">2016-10-22T08:02:00Z</dcterms:created>
  <dcterms:modified xsi:type="dcterms:W3CDTF">2016-10-24T06:02:00Z</dcterms:modified>
</cp:coreProperties>
</file>