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F74B90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E9501E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.11</w:t>
      </w:r>
      <w:r w:rsidR="00C72995" w:rsidRPr="00C72995">
        <w:rPr>
          <w:rFonts w:ascii="GHEA Grapalat" w:hAnsi="GHEA Grapalat"/>
          <w:szCs w:val="24"/>
          <w:lang w:val="hy-AM"/>
        </w:rPr>
        <w:t>.2016</w:t>
      </w:r>
      <w:r w:rsidR="00C72995">
        <w:rPr>
          <w:rFonts w:ascii="GHEA Grapalat" w:hAnsi="GHEA Grapalat"/>
          <w:szCs w:val="24"/>
          <w:lang w:val="hy-AM"/>
        </w:rPr>
        <w:t>թ.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        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</w:t>
      </w:r>
      <w:r w:rsidR="00C7299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2995" w:rsidRPr="00D96FF0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Կիմ Մարգարյանս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F74B90">
        <w:rPr>
          <w:rFonts w:ascii="GHEA Grapalat" w:hAnsi="GHEA Grapalat"/>
          <w:sz w:val="22"/>
          <w:szCs w:val="22"/>
          <w:lang w:val="hy-AM"/>
        </w:rPr>
        <w:t>20</w:t>
      </w:r>
      <w:r w:rsidR="00236B56">
        <w:rPr>
          <w:rFonts w:ascii="GHEA Grapalat" w:hAnsi="GHEA Grapalat"/>
          <w:sz w:val="22"/>
          <w:szCs w:val="22"/>
          <w:lang w:val="hy-AM"/>
        </w:rPr>
        <w:t>.09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E9501E">
        <w:rPr>
          <w:rFonts w:ascii="GHEA Grapalat" w:hAnsi="GHEA Grapalat"/>
          <w:sz w:val="22"/>
          <w:szCs w:val="22"/>
          <w:lang w:val="hy-AM"/>
        </w:rPr>
        <w:t>01</w:t>
      </w:r>
      <w:r w:rsidR="00E9501E" w:rsidRPr="00E9501E">
        <w:rPr>
          <w:rFonts w:ascii="GHEA Grapalat" w:hAnsi="GHEA Grapalat"/>
          <w:sz w:val="22"/>
          <w:szCs w:val="22"/>
          <w:lang w:val="hy-AM"/>
        </w:rPr>
        <w:t>650121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96FF0">
        <w:rPr>
          <w:rFonts w:ascii="GHEA Grapalat" w:hAnsi="GHEA Grapalat"/>
          <w:sz w:val="22"/>
          <w:szCs w:val="22"/>
          <w:lang w:val="hy-AM"/>
        </w:rPr>
        <w:t>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Pr="00F74B90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F74B90" w:rsidRDefault="00C72995" w:rsidP="00F74B90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 w:rsidR="00E9501E">
        <w:rPr>
          <w:rFonts w:ascii="GHEA Grapalat" w:hAnsi="GHEA Grapalat"/>
          <w:i w:val="0"/>
          <w:sz w:val="22"/>
          <w:szCs w:val="22"/>
          <w:lang w:val="hy-AM"/>
        </w:rPr>
        <w:t>Գեղարքունիքի մարզի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 ընդհանուր իրավասության </w:t>
      </w:r>
      <w:r w:rsidRPr="00AA5938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AA59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կողմից </w:t>
      </w:r>
      <w:r w:rsidR="00E9501E">
        <w:rPr>
          <w:rFonts w:ascii="GHEA Grapalat" w:hAnsi="GHEA Grapalat"/>
          <w:i w:val="0"/>
          <w:sz w:val="22"/>
          <w:szCs w:val="22"/>
          <w:lang w:val="hy-AM"/>
        </w:rPr>
        <w:t>07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.</w:t>
      </w:r>
      <w:r w:rsidR="00E9501E">
        <w:rPr>
          <w:rFonts w:ascii="GHEA Grapalat" w:hAnsi="GHEA Grapalat"/>
          <w:i w:val="0"/>
          <w:sz w:val="22"/>
          <w:szCs w:val="22"/>
          <w:lang w:val="hy-AM"/>
        </w:rPr>
        <w:t>08.2015թ. տրված  թիվ ԳԴ4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>/</w:t>
      </w:r>
      <w:r w:rsidR="00E9501E" w:rsidRPr="00E9501E">
        <w:rPr>
          <w:rFonts w:ascii="GHEA Grapalat" w:hAnsi="GHEA Grapalat"/>
          <w:i w:val="0"/>
          <w:sz w:val="22"/>
          <w:szCs w:val="22"/>
          <w:lang w:val="hy-AM"/>
        </w:rPr>
        <w:t>0447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/02/15 կատարողական թերթի համաձայն պետք է </w:t>
      </w:r>
      <w:r w:rsidRPr="00236B56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236B56">
        <w:rPr>
          <w:rFonts w:ascii="GHEA Grapalat" w:hAnsi="GHEA Grapalat" w:cs="Arial"/>
          <w:i w:val="0"/>
          <w:sz w:val="22"/>
          <w:szCs w:val="22"/>
          <w:lang w:val="hy-AM"/>
        </w:rPr>
        <w:t>ատասխանող</w:t>
      </w:r>
      <w:r w:rsidR="00AA5938" w:rsidRPr="00236B56">
        <w:rPr>
          <w:rFonts w:ascii="GHEA Grapalat" w:hAnsi="GHEA Grapalat" w:cs="Arial"/>
          <w:i w:val="0"/>
          <w:sz w:val="22"/>
          <w:szCs w:val="22"/>
          <w:lang w:val="hy-AM"/>
        </w:rPr>
        <w:t xml:space="preserve"> </w:t>
      </w:r>
      <w:r w:rsidR="00E9501E" w:rsidRPr="00E9501E">
        <w:rPr>
          <w:rFonts w:ascii="GHEA Grapalat" w:hAnsi="GHEA Grapalat"/>
          <w:i w:val="0"/>
          <w:sz w:val="22"/>
          <w:szCs w:val="22"/>
          <w:lang w:val="hy-AM"/>
        </w:rPr>
        <w:t>Կարեն Մայիսի Ղուլյանից հօգուտ ՙՎՏԲ-Հայաստան բանկ՚ ՓԲ ընկերության բռնագանձել 311.126,50 /երեք հարյուր տասնմեկ հազար մեկ հարյուր քսանվեց դրամ, հիսուն լումա/ ՀՀ դրամ, որից 195.788,80 ՀՀ դրամը` որպես վարկի գումար, 89.929,80 ՀՀ դրամը` որպես վարկի դիմաց հաշվարկված տոկոս, 11.311,10 ՀՀ դրամը` որպես ժամկետանց տոկոսի դիմաց հաշվարկված տույժ, իսկ 14.096,80 ՀՀ դրամը` որպես վարկի սպասարկման վճար:</w:t>
      </w:r>
      <w:r w:rsidR="00E9501E" w:rsidRPr="00E9501E">
        <w:rPr>
          <w:rFonts w:ascii="GHEA Grapalat" w:hAnsi="GHEA Grapalat"/>
          <w:i w:val="0"/>
          <w:sz w:val="22"/>
          <w:szCs w:val="22"/>
          <w:lang w:val="hy-AM"/>
        </w:rPr>
        <w:br/>
        <w:t>Պատասխանող Կարեն Մայիսի Ղուլյանից հօգուտ ՙՎՏԲ-Հայաստան բանկ՚ ՓԲ ընկերության բռնագանձել նաև, 2015 թվականի մարտի 25-ից մինչև պարտավորության փաստացի կատարումը, ժամկետանց վարկի մնացորդի նկատմամբ հաշվարկված օրական 0.3% և ժամկետանց տոկոսների նկատմամբ հաշվարկված օրական 0.5% տուգանքները, ինչպես նաև 6.222,50 /վեց հազար երկու հարյուր քսաներկու դրամ, հիսուն լումա/ ՀՀ դրամ` որպես հայցվորի կողմից նախապես վճարված պետական տուրքի գումար:</w:t>
      </w:r>
    </w:p>
    <w:p w:rsidR="00E9501E" w:rsidRDefault="00E9501E" w:rsidP="00F74B90">
      <w:pPr>
        <w:pStyle w:val="BodyText"/>
        <w:spacing w:line="216" w:lineRule="auto"/>
        <w:ind w:left="-142"/>
        <w:rPr>
          <w:rFonts w:ascii="Sylfaen" w:hAnsi="Sylfaen" w:cs="Arial"/>
          <w:color w:val="21346E"/>
          <w:sz w:val="18"/>
          <w:szCs w:val="18"/>
          <w:lang w:val="hy-AM"/>
        </w:rPr>
      </w:pPr>
    </w:p>
    <w:p w:rsidR="00C72995" w:rsidRDefault="00F74B90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  <w:r w:rsidRPr="00F74B90"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 w:rsidR="00C72995"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E9501E" w:rsidRPr="00F74B90" w:rsidRDefault="00E9501E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C72995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E9501E" w:rsidRPr="00F74B90" w:rsidRDefault="00E9501E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74B90">
        <w:rPr>
          <w:rFonts w:ascii="GHEA Grapalat" w:hAnsi="GHEA Grapalat"/>
          <w:sz w:val="22"/>
          <w:szCs w:val="22"/>
          <w:lang w:val="hy-AM"/>
        </w:rPr>
        <w:t>20</w:t>
      </w:r>
      <w:r w:rsidR="00510B0E">
        <w:rPr>
          <w:rFonts w:ascii="GHEA Grapalat" w:hAnsi="GHEA Grapalat"/>
          <w:sz w:val="22"/>
          <w:szCs w:val="22"/>
          <w:lang w:val="hy-AM"/>
        </w:rPr>
        <w:t>.09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10B0E" w:rsidRPr="00510B0E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E9501E">
        <w:rPr>
          <w:rFonts w:ascii="GHEA Grapalat" w:hAnsi="GHEA Grapalat"/>
          <w:sz w:val="22"/>
          <w:szCs w:val="22"/>
          <w:lang w:val="hy-AM"/>
        </w:rPr>
        <w:t>01650121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2995" w:rsidRDefault="00C72995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C72995" w:rsidRPr="005C4E96" w:rsidRDefault="00C72995" w:rsidP="005C4E96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5C4E96">
        <w:rPr>
          <w:rFonts w:ascii="GHEA Grapalat" w:hAnsi="GHEA Grapalat"/>
          <w:b/>
          <w:color w:val="333333"/>
          <w:lang w:val="en-US"/>
        </w:rPr>
        <w:t>`</w:t>
      </w:r>
      <w:r w:rsidR="005C4E96">
        <w:rPr>
          <w:rFonts w:ascii="GHEA Grapalat" w:hAnsi="GHEA Grapalat"/>
          <w:b/>
          <w:color w:val="333333"/>
          <w:lang w:val="en-US"/>
        </w:rPr>
        <w:tab/>
      </w:r>
      <w:r w:rsidR="005C4E96">
        <w:rPr>
          <w:rFonts w:ascii="GHEA Grapalat" w:hAnsi="GHEA Grapalat"/>
          <w:b/>
          <w:color w:val="333333"/>
          <w:lang w:val="en-US"/>
        </w:rPr>
        <w:tab/>
      </w:r>
      <w:r w:rsidR="005C4E96">
        <w:rPr>
          <w:rFonts w:ascii="GHEA Grapalat" w:hAnsi="GHEA Grapalat"/>
          <w:b/>
          <w:color w:val="333333"/>
          <w:lang w:val="en-US"/>
        </w:rPr>
        <w:tab/>
      </w:r>
      <w:r w:rsidR="005C4E96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 w:rsidR="00510B0E" w:rsidRPr="00510B0E">
        <w:rPr>
          <w:rFonts w:ascii="GHEA Grapalat" w:hAnsi="GHEA Grapalat"/>
          <w:b/>
          <w:color w:val="333333"/>
          <w:szCs w:val="24"/>
          <w:lang w:val="hy-AM"/>
        </w:rPr>
        <w:t>Կ.</w:t>
      </w:r>
      <w:r w:rsidR="00510B0E" w:rsidRPr="00F74B90">
        <w:rPr>
          <w:rFonts w:ascii="GHEA Grapalat" w:hAnsi="GHEA Grapalat"/>
          <w:b/>
          <w:color w:val="333333"/>
          <w:szCs w:val="24"/>
          <w:lang w:val="hy-AM"/>
        </w:rPr>
        <w:t xml:space="preserve"> ՄԱՐԳԱՐՅԱՆ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72995" w:rsidRDefault="00C72995" w:rsidP="00510B0E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:rsidR="00510B0E" w:rsidRDefault="00510B0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sectPr w:rsidR="00E9501E" w:rsidSect="00510B0E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DFA"/>
    <w:rsid w:val="00236B56"/>
    <w:rsid w:val="003729C6"/>
    <w:rsid w:val="00510B0E"/>
    <w:rsid w:val="00541D48"/>
    <w:rsid w:val="005C4E96"/>
    <w:rsid w:val="005F3730"/>
    <w:rsid w:val="0082669B"/>
    <w:rsid w:val="008962E8"/>
    <w:rsid w:val="00905241"/>
    <w:rsid w:val="00A51E25"/>
    <w:rsid w:val="00AA5938"/>
    <w:rsid w:val="00C72995"/>
    <w:rsid w:val="00DF7907"/>
    <w:rsid w:val="00E9501E"/>
    <w:rsid w:val="00F74B90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41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Title">
    <w:name w:val="Title"/>
    <w:basedOn w:val="Normal"/>
    <w:link w:val="TitleChar"/>
    <w:qFormat/>
    <w:rsid w:val="00510B0E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10B0E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12</cp:revision>
  <cp:lastPrinted>2016-11-01T14:06:00Z</cp:lastPrinted>
  <dcterms:created xsi:type="dcterms:W3CDTF">2016-07-18T12:00:00Z</dcterms:created>
  <dcterms:modified xsi:type="dcterms:W3CDTF">2016-11-01T14:11:00Z</dcterms:modified>
</cp:coreProperties>
</file>