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4B" w:rsidRDefault="00E1204B" w:rsidP="00E1204B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E47144" w:rsidRPr="00C57DA1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E47144" w:rsidP="00E47144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="00377716" w:rsidRPr="00377716">
        <w:rPr>
          <w:rFonts w:ascii="GHEA Grapalat" w:hAnsi="GHEA Grapalat"/>
          <w:bCs/>
          <w:sz w:val="22"/>
          <w:szCs w:val="22"/>
        </w:rPr>
        <w:t>21</w:t>
      </w:r>
      <w:r w:rsidRPr="00C57DA1">
        <w:rPr>
          <w:rFonts w:ascii="GHEA Grapalat" w:hAnsi="GHEA Grapalat"/>
          <w:bCs/>
          <w:sz w:val="22"/>
          <w:szCs w:val="22"/>
        </w:rPr>
        <w:t>.12</w:t>
      </w:r>
      <w:r w:rsidRPr="00416D4A">
        <w:rPr>
          <w:rFonts w:ascii="GHEA Grapalat" w:hAnsi="GHEA Grapalat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E47144" w:rsidRPr="00416D4A" w:rsidRDefault="00E47144" w:rsidP="00E47144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Sylfaen"/>
          <w:bCs/>
          <w:sz w:val="22"/>
          <w:szCs w:val="22"/>
        </w:rPr>
        <w:t>ՀՀ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ԴԱՀԿ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քաղաքի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Շեն</w:t>
      </w:r>
      <w:r w:rsidRPr="00416D4A">
        <w:rPr>
          <w:rFonts w:ascii="GHEA Grapalat" w:hAnsi="GHEA Grapalat" w:cs="Times Armenian"/>
          <w:bCs/>
          <w:sz w:val="22"/>
          <w:szCs w:val="22"/>
        </w:rPr>
        <w:t>գ</w:t>
      </w:r>
      <w:r w:rsidRPr="00416D4A">
        <w:rPr>
          <w:rFonts w:ascii="GHEA Grapalat" w:hAnsi="GHEA Grapalat" w:cs="Sylfaen"/>
          <w:bCs/>
          <w:sz w:val="22"/>
          <w:szCs w:val="22"/>
        </w:rPr>
        <w:t>ավիթ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բաժնի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հարկադիր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կատարող, արդարադատության ավագ լեյտենանտ՝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Ա.Ավագյանս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Pr="00416D4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2F00DB">
        <w:rPr>
          <w:rFonts w:ascii="GHEA Grapalat" w:hAnsi="GHEA Grapalat" w:cs="Times Armenian"/>
          <w:bCs/>
          <w:sz w:val="22"/>
          <w:szCs w:val="22"/>
        </w:rPr>
        <w:t>29.06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Pr="00C823F9">
        <w:rPr>
          <w:rFonts w:ascii="GHEA Grapalat" w:hAnsi="GHEA Grapalat" w:cs="Sylfaen"/>
          <w:bCs/>
          <w:sz w:val="22"/>
          <w:szCs w:val="22"/>
        </w:rPr>
        <w:t>վերսկս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2F00DB">
        <w:rPr>
          <w:rFonts w:ascii="GHEA Grapalat" w:hAnsi="GHEA Grapalat" w:cs="Times Armenian"/>
          <w:bCs/>
          <w:sz w:val="22"/>
          <w:szCs w:val="22"/>
        </w:rPr>
        <w:t>01214484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վարույթի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նյութերը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</w:p>
    <w:p w:rsidR="00E47144" w:rsidRDefault="00E47144" w:rsidP="00E4714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084837">
        <w:rPr>
          <w:rFonts w:ascii="GHEA Grapalat" w:hAnsi="GHEA Grapalat" w:cs="Sylfaen"/>
          <w:b/>
          <w:bCs/>
          <w:sz w:val="22"/>
          <w:szCs w:val="22"/>
        </w:rPr>
        <w:t xml:space="preserve">  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E47144" w:rsidP="00E47144">
      <w:pPr>
        <w:spacing w:line="276" w:lineRule="auto"/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դատարանի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կողմից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2F00DB">
        <w:rPr>
          <w:rFonts w:ascii="GHEA Grapalat" w:hAnsi="GHEA Grapalat"/>
          <w:sz w:val="22"/>
          <w:szCs w:val="22"/>
        </w:rPr>
        <w:t>20.06.2016</w:t>
      </w:r>
      <w:r w:rsidRPr="00416D4A">
        <w:rPr>
          <w:rFonts w:ascii="GHEA Grapalat" w:hAnsi="GHEA Grapalat" w:cs="Sylfaen"/>
          <w:sz w:val="22"/>
          <w:szCs w:val="22"/>
        </w:rPr>
        <w:t>թ</w:t>
      </w:r>
      <w:r w:rsidRPr="00416D4A">
        <w:rPr>
          <w:rFonts w:ascii="GHEA Grapalat" w:hAnsi="GHEA Grapalat"/>
          <w:sz w:val="22"/>
          <w:szCs w:val="22"/>
        </w:rPr>
        <w:t xml:space="preserve">. </w:t>
      </w:r>
      <w:r w:rsidRPr="00416D4A">
        <w:rPr>
          <w:rFonts w:ascii="GHEA Grapalat" w:hAnsi="GHEA Grapalat" w:cs="Sylfaen"/>
          <w:sz w:val="22"/>
          <w:szCs w:val="22"/>
        </w:rPr>
        <w:t>տրված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թիվ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ԵՇԴ/</w:t>
      </w:r>
      <w:r w:rsidRPr="002F00DB">
        <w:rPr>
          <w:rFonts w:ascii="GHEA Grapalat" w:hAnsi="GHEA Grapalat" w:cs="Sylfaen"/>
          <w:sz w:val="22"/>
          <w:szCs w:val="22"/>
        </w:rPr>
        <w:t>3091</w:t>
      </w:r>
      <w:r w:rsidRPr="00416D4A">
        <w:rPr>
          <w:rFonts w:ascii="GHEA Grapalat" w:hAnsi="GHEA Grapalat"/>
          <w:sz w:val="22"/>
          <w:szCs w:val="22"/>
        </w:rPr>
        <w:t>/02/1</w:t>
      </w:r>
      <w:r w:rsidRPr="002F00DB">
        <w:rPr>
          <w:rFonts w:ascii="GHEA Grapalat" w:hAnsi="GHEA Grapalat"/>
          <w:sz w:val="22"/>
          <w:szCs w:val="22"/>
        </w:rPr>
        <w:t>5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կատարողական</w:t>
      </w:r>
      <w:r w:rsidRPr="00416D4A">
        <w:rPr>
          <w:rFonts w:ascii="GHEA Grapalat" w:hAnsi="GHEA Grapalat"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sz w:val="22"/>
          <w:szCs w:val="22"/>
        </w:rPr>
        <w:t>թերթի համաձայն պետք է</w:t>
      </w:r>
      <w:r w:rsidRPr="00416D4A">
        <w:rPr>
          <w:rFonts w:ascii="GHEA Grapalat" w:hAnsi="GHEA Grapalat"/>
          <w:sz w:val="22"/>
          <w:szCs w:val="22"/>
        </w:rPr>
        <w:t xml:space="preserve">՝ </w:t>
      </w:r>
      <w:r w:rsidRPr="002F00DB">
        <w:rPr>
          <w:rFonts w:ascii="GHEA Grapalat" w:hAnsi="GHEA Grapalat"/>
          <w:sz w:val="22"/>
          <w:szCs w:val="22"/>
        </w:rPr>
        <w:t>Սաթենիկ Սարգս</w:t>
      </w:r>
      <w:r w:rsidRPr="00C57DA1">
        <w:rPr>
          <w:rFonts w:ascii="GHEA Grapalat" w:hAnsi="GHEA Grapalat"/>
          <w:sz w:val="22"/>
          <w:szCs w:val="22"/>
        </w:rPr>
        <w:t xml:space="preserve">յանից հօգուտ </w:t>
      </w:r>
      <w:r w:rsidRPr="002F00DB">
        <w:rPr>
          <w:rFonts w:ascii="GHEA Grapalat" w:hAnsi="GHEA Grapalat"/>
          <w:sz w:val="22"/>
          <w:szCs w:val="22"/>
        </w:rPr>
        <w:t>Անժելա Բալյանի բռնագանձել 3.400 ԱՄՆ դոլարին համարժեք ՀՀ դրամ, ինչպես նաև սկսած 17.07.2015թ.-ից մինչև պարտավորության փաստացի դադարման օրը չվճարված գումարին ՀՀ քաղաքացիական օրենսգրքի 411-րդ հոդվածով նախատեսված հաշվեգրվող տոկոսներ</w:t>
      </w:r>
      <w:r w:rsidRPr="00416D4A">
        <w:rPr>
          <w:rFonts w:ascii="GHEA Grapalat" w:hAnsi="GHEA Grapalat"/>
          <w:sz w:val="22"/>
          <w:szCs w:val="22"/>
        </w:rPr>
        <w:t>:</w:t>
      </w:r>
      <w:r w:rsidRPr="00416D4A">
        <w:rPr>
          <w:rFonts w:ascii="GHEA Grapalat" w:hAnsi="GHEA Grapalat" w:cs="Sylfaen"/>
          <w:sz w:val="22"/>
          <w:szCs w:val="22"/>
        </w:rPr>
        <w:t xml:space="preserve">     </w:t>
      </w:r>
    </w:p>
    <w:p w:rsidR="00E47144" w:rsidRDefault="00E47144" w:rsidP="00E4714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416D4A">
        <w:rPr>
          <w:rFonts w:ascii="GHEA Grapalat" w:hAnsi="GHEA Grapalat" w:cs="Sylfaen"/>
          <w:sz w:val="22"/>
          <w:szCs w:val="22"/>
        </w:rPr>
        <w:t xml:space="preserve">  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E47144" w:rsidRPr="009621FC" w:rsidRDefault="00E47144" w:rsidP="00E4714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9621FC">
        <w:rPr>
          <w:rFonts w:ascii="GHEA Grapalat" w:hAnsi="GHEA Grapalat" w:cs="Sylfaen"/>
          <w:sz w:val="22"/>
          <w:szCs w:val="22"/>
        </w:rPr>
        <w:t xml:space="preserve">           Կատարողական գործողությունների ընթացքում արգելանք է կիրառվել թվով 13 անվանում շարժական գույքերի վրա, որոնք ի պահ են հանձնվել պարտապան Սաթենիկ Սարգսյանին:</w:t>
      </w:r>
    </w:p>
    <w:p w:rsidR="00E47144" w:rsidRPr="00C823F9" w:rsidRDefault="00E47144" w:rsidP="00E4714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</w:t>
      </w:r>
      <w:r w:rsidRPr="00DC067B">
        <w:rPr>
          <w:rFonts w:ascii="GHEA Grapalat" w:hAnsi="GHEA Grapalat" w:cs="Sylfaen"/>
          <w:sz w:val="22"/>
          <w:szCs w:val="22"/>
        </w:rPr>
        <w:t xml:space="preserve">           Միաժամանակ հայտում ենք, որ ՀՀ ԱՆ ԴԱՀԿ</w:t>
      </w:r>
      <w:r w:rsidRPr="00C823F9">
        <w:rPr>
          <w:rFonts w:ascii="GHEA Grapalat" w:hAnsi="GHEA Grapalat" w:cs="Sylfaen"/>
          <w:sz w:val="22"/>
          <w:szCs w:val="22"/>
        </w:rPr>
        <w:t xml:space="preserve"> ապահովող ծառայությունում առկա է ևս մեկ կատարողական վարույթ թիվ ԵՇԴ/</w:t>
      </w:r>
      <w:r w:rsidRPr="009621FC">
        <w:rPr>
          <w:rFonts w:ascii="GHEA Grapalat" w:hAnsi="GHEA Grapalat" w:cs="Sylfaen"/>
          <w:sz w:val="22"/>
          <w:szCs w:val="22"/>
        </w:rPr>
        <w:t>2056</w:t>
      </w:r>
      <w:r w:rsidRPr="00C823F9">
        <w:rPr>
          <w:rFonts w:ascii="GHEA Grapalat" w:hAnsi="GHEA Grapalat" w:cs="Sylfaen"/>
          <w:sz w:val="22"/>
          <w:szCs w:val="22"/>
        </w:rPr>
        <w:t>/02/1</w:t>
      </w:r>
      <w:r w:rsidRPr="009621FC">
        <w:rPr>
          <w:rFonts w:ascii="GHEA Grapalat" w:hAnsi="GHEA Grapalat" w:cs="Sylfaen"/>
          <w:sz w:val="22"/>
          <w:szCs w:val="22"/>
        </w:rPr>
        <w:t>5</w:t>
      </w:r>
      <w:r w:rsidRPr="00C823F9">
        <w:rPr>
          <w:rFonts w:ascii="GHEA Grapalat" w:hAnsi="GHEA Grapalat" w:cs="Sylfaen"/>
          <w:sz w:val="22"/>
          <w:szCs w:val="22"/>
        </w:rPr>
        <w:t xml:space="preserve"> կատարո</w:t>
      </w:r>
      <w:r>
        <w:rPr>
          <w:rFonts w:ascii="GHEA Grapalat" w:hAnsi="GHEA Grapalat" w:cs="Sylfaen"/>
          <w:sz w:val="22"/>
          <w:szCs w:val="22"/>
        </w:rPr>
        <w:t>ղական թերթի հիման վրա հարուցված</w:t>
      </w:r>
      <w:r w:rsidRPr="00C823F9">
        <w:rPr>
          <w:rFonts w:ascii="GHEA Grapalat" w:hAnsi="GHEA Grapalat" w:cs="Sylfaen"/>
          <w:sz w:val="22"/>
          <w:szCs w:val="22"/>
        </w:rPr>
        <w:t>:</w:t>
      </w: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</w:t>
      </w:r>
      <w:r w:rsidRPr="00416D4A">
        <w:rPr>
          <w:rFonts w:ascii="GHEA Grapalat" w:hAnsi="GHEA Grapalat" w:cs="Sylfaen"/>
          <w:sz w:val="22"/>
          <w:szCs w:val="22"/>
        </w:rPr>
        <w:t>Պարտապանին պատկանող գույք կամ եկամուտներ չեն հայտնաբերվել:</w:t>
      </w:r>
    </w:p>
    <w:p w:rsidR="00E47144" w:rsidRDefault="00E47144" w:rsidP="00E4714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E47144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60308C" w:rsidRDefault="00E47144" w:rsidP="00E47144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Pr="00416D4A">
        <w:rPr>
          <w:rFonts w:ascii="GHEA Grapalat" w:hAnsi="GHEA Grapalat" w:cs="Sylfaen"/>
          <w:bCs/>
          <w:sz w:val="22"/>
          <w:szCs w:val="22"/>
        </w:rPr>
        <w:t>Կասեցնել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2F00DB">
        <w:rPr>
          <w:rFonts w:ascii="GHEA Grapalat" w:hAnsi="GHEA Grapalat" w:cs="Times Armenian"/>
          <w:bCs/>
          <w:sz w:val="22"/>
          <w:szCs w:val="22"/>
        </w:rPr>
        <w:t>29.06</w:t>
      </w:r>
      <w:r w:rsidRPr="00416D4A">
        <w:rPr>
          <w:rFonts w:ascii="GHEA Grapalat" w:hAnsi="GHEA Grapalat" w:cs="Times Armenian"/>
          <w:bCs/>
          <w:sz w:val="22"/>
          <w:szCs w:val="22"/>
        </w:rPr>
        <w:t>.2016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Pr="00C823F9">
        <w:rPr>
          <w:rFonts w:ascii="GHEA Grapalat" w:hAnsi="GHEA Grapalat" w:cs="Sylfaen"/>
          <w:bCs/>
          <w:sz w:val="22"/>
          <w:szCs w:val="22"/>
        </w:rPr>
        <w:t>վերսկս</w:t>
      </w:r>
      <w:r w:rsidRPr="00416D4A">
        <w:rPr>
          <w:rFonts w:ascii="GHEA Grapalat" w:hAnsi="GHEA Grapalat" w:cs="Sylfaen"/>
          <w:bCs/>
          <w:sz w:val="22"/>
          <w:szCs w:val="22"/>
        </w:rPr>
        <w:t>ված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թիվ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2F00DB">
        <w:rPr>
          <w:rFonts w:ascii="GHEA Grapalat" w:hAnsi="GHEA Grapalat" w:cs="Times Armenian"/>
          <w:bCs/>
          <w:sz w:val="22"/>
          <w:szCs w:val="22"/>
        </w:rPr>
        <w:t>01214484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կատարողական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վարույթը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E47144" w:rsidRPr="00416D4A" w:rsidRDefault="00E47144" w:rsidP="00E47144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416D4A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5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E47144" w:rsidRPr="0060308C" w:rsidRDefault="00E47144" w:rsidP="00E47144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E47144" w:rsidRPr="00392B67" w:rsidRDefault="00E47144" w:rsidP="00E47144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377716" w:rsidRDefault="00377716" w:rsidP="00E47144">
      <w:pPr>
        <w:spacing w:line="360" w:lineRule="auto"/>
        <w:ind w:left="-567"/>
        <w:rPr>
          <w:rFonts w:ascii="GHEA Grapalat" w:hAnsi="GHEA Grapalat"/>
          <w:b/>
          <w:bCs/>
          <w:lang w:val="en-US"/>
        </w:rPr>
      </w:pPr>
    </w:p>
    <w:p w:rsidR="00E47144" w:rsidRPr="00D7564E" w:rsidRDefault="00E47144" w:rsidP="00E47144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>ՀԱՐԿԱԴԻՐ ԿԱՏԱՐՈՂ</w:t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>`</w:t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377716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</w:t>
      </w:r>
      <w:r w:rsidR="00377716" w:rsidRPr="00D7564E">
        <w:rPr>
          <w:rFonts w:ascii="GHEA Grapalat" w:hAnsi="GHEA Grapalat"/>
          <w:b/>
          <w:bCs/>
          <w:sz w:val="22"/>
          <w:szCs w:val="22"/>
        </w:rPr>
        <w:t>Ա. ԱՎԱԳՅԱՆ</w:t>
      </w:r>
    </w:p>
    <w:p w:rsidR="00E47144" w:rsidRDefault="00E47144" w:rsidP="00377716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    </w:t>
      </w:r>
    </w:p>
    <w:p w:rsidR="00377716" w:rsidRDefault="00377716">
      <w:pPr>
        <w:spacing w:line="360" w:lineRule="auto"/>
        <w:rPr>
          <w:rFonts w:ascii="GHEA Grapalat" w:hAnsi="GHEA Grapalat"/>
          <w:b/>
          <w:bCs/>
          <w:sz w:val="22"/>
          <w:szCs w:val="22"/>
        </w:rPr>
      </w:pPr>
    </w:p>
    <w:sectPr w:rsidR="00377716" w:rsidSect="00E1204B">
      <w:pgSz w:w="12240" w:h="15840"/>
      <w:pgMar w:top="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439D"/>
    <w:rsid w:val="0009439D"/>
    <w:rsid w:val="00377716"/>
    <w:rsid w:val="0052426B"/>
    <w:rsid w:val="00632CA8"/>
    <w:rsid w:val="00B71075"/>
    <w:rsid w:val="00C55368"/>
    <w:rsid w:val="00E1204B"/>
    <w:rsid w:val="00E4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0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Kazmbazhin</cp:lastModifiedBy>
  <cp:revision>6</cp:revision>
  <dcterms:created xsi:type="dcterms:W3CDTF">2016-09-05T06:06:00Z</dcterms:created>
  <dcterms:modified xsi:type="dcterms:W3CDTF">2016-12-21T10:48:00Z</dcterms:modified>
</cp:coreProperties>
</file>