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8" w:rsidRPr="00881DD8" w:rsidRDefault="00B104D8" w:rsidP="002035A2">
      <w:pPr>
        <w:spacing w:line="276" w:lineRule="auto"/>
        <w:jc w:val="center"/>
        <w:rPr>
          <w:rFonts w:ascii="GHEA Grapalat" w:hAnsi="GHEA Grapalat"/>
          <w:b/>
          <w:bCs/>
          <w:i/>
          <w:sz w:val="22"/>
          <w:szCs w:val="22"/>
        </w:rPr>
      </w:pPr>
      <w:r w:rsidRPr="00881DD8">
        <w:rPr>
          <w:rFonts w:ascii="GHEA Grapalat" w:hAnsi="GHEA Grapalat" w:cs="Sylfaen"/>
          <w:b/>
          <w:bCs/>
          <w:i/>
          <w:sz w:val="22"/>
          <w:szCs w:val="22"/>
        </w:rPr>
        <w:t>Ո</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Ր</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Ո</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Շ</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Ո</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Ւ</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Մ</w:t>
      </w:r>
    </w:p>
    <w:p w:rsidR="00B104D8" w:rsidRPr="00881DD8" w:rsidRDefault="00B104D8" w:rsidP="002035A2">
      <w:pPr>
        <w:spacing w:line="276" w:lineRule="auto"/>
        <w:jc w:val="center"/>
        <w:rPr>
          <w:rFonts w:ascii="GHEA Grapalat" w:hAnsi="GHEA Grapalat" w:cs="Sylfaen"/>
          <w:b/>
          <w:bCs/>
          <w:i/>
          <w:sz w:val="22"/>
          <w:szCs w:val="22"/>
        </w:rPr>
      </w:pPr>
      <w:r w:rsidRPr="00881DD8">
        <w:rPr>
          <w:rFonts w:ascii="GHEA Grapalat" w:hAnsi="GHEA Grapalat" w:cs="Sylfaen"/>
          <w:b/>
          <w:bCs/>
          <w:i/>
          <w:sz w:val="22"/>
          <w:szCs w:val="22"/>
        </w:rPr>
        <w:t>Կատարորղական վարույթը կասեցնելու մասին</w:t>
      </w:r>
    </w:p>
    <w:p w:rsidR="00B104D8" w:rsidRPr="00881DD8" w:rsidRDefault="00B104D8" w:rsidP="002035A2">
      <w:pPr>
        <w:spacing w:line="276" w:lineRule="auto"/>
        <w:jc w:val="center"/>
        <w:rPr>
          <w:rFonts w:ascii="GHEA Grapalat" w:hAnsi="GHEA Grapalat"/>
          <w:b/>
          <w:bCs/>
          <w:i/>
          <w:sz w:val="26"/>
          <w:szCs w:val="26"/>
          <w:lang w:val="en-US"/>
        </w:rPr>
      </w:pPr>
    </w:p>
    <w:p w:rsidR="00B104D8" w:rsidRPr="00881DD8" w:rsidRDefault="0071293C" w:rsidP="002035A2">
      <w:pPr>
        <w:spacing w:line="276" w:lineRule="auto"/>
        <w:rPr>
          <w:rFonts w:ascii="GHEA Grapalat" w:hAnsi="GHEA Grapalat"/>
          <w:bCs/>
          <w:i/>
          <w:sz w:val="20"/>
          <w:szCs w:val="20"/>
        </w:rPr>
      </w:pPr>
      <w:r w:rsidRPr="00881DD8">
        <w:rPr>
          <w:rFonts w:ascii="GHEA Grapalat" w:hAnsi="GHEA Grapalat"/>
          <w:bCs/>
          <w:i/>
          <w:sz w:val="20"/>
          <w:szCs w:val="20"/>
        </w:rPr>
        <w:t>05</w:t>
      </w:r>
      <w:r w:rsidR="00FA1F5F" w:rsidRPr="00881DD8">
        <w:rPr>
          <w:rFonts w:ascii="GHEA Grapalat" w:hAnsi="GHEA Grapalat"/>
          <w:bCs/>
          <w:i/>
          <w:sz w:val="20"/>
          <w:szCs w:val="20"/>
        </w:rPr>
        <w:t>.</w:t>
      </w:r>
      <w:r w:rsidRPr="00881DD8">
        <w:rPr>
          <w:rFonts w:ascii="GHEA Grapalat" w:hAnsi="GHEA Grapalat"/>
          <w:bCs/>
          <w:i/>
          <w:sz w:val="20"/>
          <w:szCs w:val="20"/>
        </w:rPr>
        <w:t>04.2017</w:t>
      </w:r>
      <w:r w:rsidR="00B104D8" w:rsidRPr="00881DD8">
        <w:rPr>
          <w:rFonts w:ascii="GHEA Grapalat" w:hAnsi="GHEA Grapalat" w:cs="Sylfaen"/>
          <w:bCs/>
          <w:i/>
          <w:sz w:val="20"/>
          <w:szCs w:val="20"/>
        </w:rPr>
        <w:t>թ</w:t>
      </w:r>
      <w:r w:rsidR="00B104D8" w:rsidRPr="00881DD8">
        <w:rPr>
          <w:rFonts w:ascii="GHEA Grapalat" w:hAnsi="GHEA Grapalat" w:cs="Times Armenian"/>
          <w:bCs/>
          <w:i/>
          <w:sz w:val="20"/>
          <w:szCs w:val="20"/>
        </w:rPr>
        <w:t>.</w:t>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B104D8" w:rsidRPr="00881DD8">
        <w:rPr>
          <w:rFonts w:ascii="GHEA Grapalat" w:hAnsi="GHEA Grapalat" w:cs="Times Armenian"/>
          <w:bCs/>
          <w:i/>
          <w:sz w:val="20"/>
          <w:szCs w:val="20"/>
        </w:rPr>
        <w:tab/>
      </w:r>
      <w:r w:rsidR="00255E55" w:rsidRPr="00881DD8">
        <w:rPr>
          <w:rFonts w:ascii="GHEA Grapalat" w:hAnsi="GHEA Grapalat" w:cs="Times Armenian"/>
          <w:bCs/>
          <w:i/>
          <w:sz w:val="20"/>
          <w:szCs w:val="20"/>
          <w:lang w:val="en-US"/>
        </w:rPr>
        <w:t xml:space="preserve">            </w:t>
      </w:r>
      <w:r w:rsidR="0060308C" w:rsidRPr="00881DD8">
        <w:rPr>
          <w:rFonts w:ascii="GHEA Grapalat" w:hAnsi="GHEA Grapalat" w:cs="Times Armenian"/>
          <w:bCs/>
          <w:i/>
          <w:sz w:val="20"/>
          <w:szCs w:val="20"/>
        </w:rPr>
        <w:t xml:space="preserve">     </w:t>
      </w:r>
      <w:r w:rsidR="00255E55" w:rsidRPr="00881DD8">
        <w:rPr>
          <w:rFonts w:ascii="GHEA Grapalat" w:hAnsi="GHEA Grapalat" w:cs="Times Armenian"/>
          <w:bCs/>
          <w:i/>
          <w:sz w:val="20"/>
          <w:szCs w:val="20"/>
          <w:lang w:val="en-US"/>
        </w:rPr>
        <w:t xml:space="preserve"> </w:t>
      </w:r>
      <w:r w:rsidR="00B104D8" w:rsidRPr="00881DD8">
        <w:rPr>
          <w:rFonts w:ascii="GHEA Grapalat" w:hAnsi="GHEA Grapalat" w:cs="Sylfaen"/>
          <w:bCs/>
          <w:i/>
          <w:sz w:val="20"/>
          <w:szCs w:val="20"/>
        </w:rPr>
        <w:t>ք</w:t>
      </w:r>
      <w:r w:rsidR="00B104D8" w:rsidRPr="00881DD8">
        <w:rPr>
          <w:rFonts w:ascii="GHEA Grapalat" w:hAnsi="GHEA Grapalat" w:cs="Times Armenian"/>
          <w:bCs/>
          <w:i/>
          <w:sz w:val="20"/>
          <w:szCs w:val="20"/>
        </w:rPr>
        <w:t>.</w:t>
      </w:r>
      <w:r w:rsidR="00B104D8" w:rsidRPr="00881DD8">
        <w:rPr>
          <w:rFonts w:ascii="GHEA Grapalat" w:hAnsi="GHEA Grapalat" w:cs="Sylfaen"/>
          <w:bCs/>
          <w:i/>
          <w:sz w:val="20"/>
          <w:szCs w:val="20"/>
        </w:rPr>
        <w:t>Երևան</w:t>
      </w:r>
    </w:p>
    <w:p w:rsidR="00B104D8" w:rsidRPr="00881DD8" w:rsidRDefault="00B104D8" w:rsidP="002035A2">
      <w:pPr>
        <w:spacing w:line="276" w:lineRule="auto"/>
        <w:jc w:val="center"/>
        <w:rPr>
          <w:rFonts w:ascii="GHEA Grapalat" w:hAnsi="GHEA Grapalat"/>
          <w:bCs/>
          <w:i/>
          <w:sz w:val="20"/>
          <w:szCs w:val="20"/>
        </w:rPr>
      </w:pPr>
    </w:p>
    <w:p w:rsidR="00B104D8" w:rsidRPr="00881DD8" w:rsidRDefault="00FA1F5F" w:rsidP="002035A2">
      <w:pPr>
        <w:spacing w:line="276" w:lineRule="auto"/>
        <w:jc w:val="both"/>
        <w:rPr>
          <w:rFonts w:ascii="GHEA Grapalat" w:hAnsi="GHEA Grapalat" w:cs="Times Armenian"/>
          <w:bCs/>
          <w:i/>
          <w:sz w:val="20"/>
          <w:szCs w:val="20"/>
        </w:rPr>
      </w:pPr>
      <w:r w:rsidRPr="00881DD8">
        <w:rPr>
          <w:rFonts w:ascii="GHEA Grapalat" w:hAnsi="GHEA Grapalat" w:cs="Sylfaen"/>
          <w:bCs/>
          <w:i/>
          <w:sz w:val="20"/>
          <w:szCs w:val="20"/>
        </w:rPr>
        <w:t xml:space="preserve">       </w:t>
      </w:r>
      <w:r w:rsidR="0060308C" w:rsidRPr="00881DD8">
        <w:rPr>
          <w:rFonts w:ascii="GHEA Grapalat" w:hAnsi="GHEA Grapalat" w:cs="Sylfaen"/>
          <w:bCs/>
          <w:i/>
          <w:sz w:val="20"/>
          <w:szCs w:val="20"/>
        </w:rPr>
        <w:t xml:space="preserve"> </w:t>
      </w:r>
      <w:r w:rsidRPr="00881DD8">
        <w:rPr>
          <w:rFonts w:ascii="GHEA Grapalat" w:hAnsi="GHEA Grapalat" w:cs="Sylfaen"/>
          <w:bCs/>
          <w:i/>
          <w:sz w:val="20"/>
          <w:szCs w:val="20"/>
        </w:rPr>
        <w:t>ՀՀ</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ԱՆ</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ԴԱՀԿ</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ծառայության</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Երևան</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քաղաքի</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Շեն</w:t>
      </w:r>
      <w:r w:rsidRPr="00881DD8">
        <w:rPr>
          <w:rFonts w:ascii="GHEA Grapalat" w:hAnsi="GHEA Grapalat" w:cs="Times Armenian"/>
          <w:bCs/>
          <w:i/>
          <w:sz w:val="20"/>
          <w:szCs w:val="20"/>
        </w:rPr>
        <w:t>գ</w:t>
      </w:r>
      <w:r w:rsidRPr="00881DD8">
        <w:rPr>
          <w:rFonts w:ascii="GHEA Grapalat" w:hAnsi="GHEA Grapalat" w:cs="Sylfaen"/>
          <w:bCs/>
          <w:i/>
          <w:sz w:val="20"/>
          <w:szCs w:val="20"/>
        </w:rPr>
        <w:t>ավիթ</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բաժնի</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հարկադիր</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 xml:space="preserve">կատարող, արդարադատության </w:t>
      </w:r>
      <w:r w:rsidR="004009D3" w:rsidRPr="00881DD8">
        <w:rPr>
          <w:rFonts w:ascii="GHEA Grapalat" w:hAnsi="GHEA Grapalat" w:cs="Sylfaen"/>
          <w:bCs/>
          <w:i/>
          <w:sz w:val="20"/>
          <w:szCs w:val="20"/>
        </w:rPr>
        <w:t xml:space="preserve">ավագ </w:t>
      </w:r>
      <w:r w:rsidRPr="00881DD8">
        <w:rPr>
          <w:rFonts w:ascii="GHEA Grapalat" w:hAnsi="GHEA Grapalat" w:cs="Sylfaen"/>
          <w:bCs/>
          <w:i/>
          <w:sz w:val="20"/>
          <w:szCs w:val="20"/>
        </w:rPr>
        <w:t>լեյտենանտ՝</w:t>
      </w:r>
      <w:r w:rsidRPr="00881DD8">
        <w:rPr>
          <w:rFonts w:ascii="GHEA Grapalat" w:hAnsi="GHEA Grapalat" w:cs="Times Armenian"/>
          <w:bCs/>
          <w:i/>
          <w:sz w:val="20"/>
          <w:szCs w:val="20"/>
        </w:rPr>
        <w:t xml:space="preserve"> </w:t>
      </w:r>
      <w:r w:rsidRPr="00881DD8">
        <w:rPr>
          <w:rFonts w:ascii="GHEA Grapalat" w:hAnsi="GHEA Grapalat" w:cs="Sylfaen"/>
          <w:bCs/>
          <w:i/>
          <w:sz w:val="20"/>
          <w:szCs w:val="20"/>
        </w:rPr>
        <w:t>Ս.Օհանյանս</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ուսումնասիրելով</w:t>
      </w:r>
      <w:r w:rsidR="000920AD" w:rsidRPr="00881DD8">
        <w:rPr>
          <w:rFonts w:ascii="GHEA Grapalat" w:hAnsi="GHEA Grapalat" w:cs="Times Armenian"/>
          <w:bCs/>
          <w:i/>
          <w:sz w:val="20"/>
          <w:szCs w:val="20"/>
        </w:rPr>
        <w:t xml:space="preserve"> </w:t>
      </w:r>
      <w:r w:rsidR="0071293C" w:rsidRPr="00881DD8">
        <w:rPr>
          <w:rFonts w:ascii="GHEA Grapalat" w:hAnsi="GHEA Grapalat" w:cs="Times Armenian"/>
          <w:bCs/>
          <w:i/>
          <w:sz w:val="20"/>
          <w:szCs w:val="20"/>
        </w:rPr>
        <w:t>06.02.2017</w:t>
      </w:r>
      <w:r w:rsidR="00B104D8" w:rsidRPr="00881DD8">
        <w:rPr>
          <w:rFonts w:ascii="GHEA Grapalat" w:hAnsi="GHEA Grapalat" w:cs="Sylfaen"/>
          <w:bCs/>
          <w:i/>
          <w:sz w:val="20"/>
          <w:szCs w:val="20"/>
        </w:rPr>
        <w:t>թ</w:t>
      </w:r>
      <w:r w:rsidR="00B104D8" w:rsidRPr="00881DD8">
        <w:rPr>
          <w:rFonts w:ascii="GHEA Grapalat" w:hAnsi="GHEA Grapalat" w:cs="Times Armenian"/>
          <w:bCs/>
          <w:i/>
          <w:sz w:val="20"/>
          <w:szCs w:val="20"/>
        </w:rPr>
        <w:t xml:space="preserve">. </w:t>
      </w:r>
      <w:r w:rsidRPr="00881DD8">
        <w:rPr>
          <w:rFonts w:ascii="GHEA Grapalat" w:hAnsi="GHEA Grapalat" w:cs="Sylfaen"/>
          <w:bCs/>
          <w:i/>
          <w:sz w:val="20"/>
          <w:szCs w:val="20"/>
        </w:rPr>
        <w:t>վերսկս</w:t>
      </w:r>
      <w:r w:rsidR="00B104D8" w:rsidRPr="00881DD8">
        <w:rPr>
          <w:rFonts w:ascii="GHEA Grapalat" w:hAnsi="GHEA Grapalat" w:cs="Sylfaen"/>
          <w:bCs/>
          <w:i/>
          <w:sz w:val="20"/>
          <w:szCs w:val="20"/>
        </w:rPr>
        <w:t>ված</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թիվ</w:t>
      </w:r>
      <w:r w:rsidR="00634F9B" w:rsidRPr="00881DD8">
        <w:rPr>
          <w:rFonts w:ascii="GHEA Grapalat" w:hAnsi="GHEA Grapalat" w:cs="Times Armenian"/>
          <w:bCs/>
          <w:i/>
          <w:sz w:val="20"/>
          <w:szCs w:val="20"/>
        </w:rPr>
        <w:t xml:space="preserve"> </w:t>
      </w:r>
      <w:r w:rsidR="0071293C" w:rsidRPr="00881DD8">
        <w:rPr>
          <w:rFonts w:ascii="GHEA Grapalat" w:hAnsi="GHEA Grapalat" w:cs="Times Armenian"/>
          <w:bCs/>
          <w:i/>
          <w:sz w:val="20"/>
          <w:szCs w:val="20"/>
        </w:rPr>
        <w:t>00195893</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կատարողական</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վարույթի</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նյութերը</w:t>
      </w:r>
      <w:r w:rsidR="00B104D8" w:rsidRPr="00881DD8">
        <w:rPr>
          <w:rFonts w:ascii="GHEA Grapalat" w:hAnsi="GHEA Grapalat" w:cs="Times Armenian"/>
          <w:bCs/>
          <w:i/>
          <w:sz w:val="20"/>
          <w:szCs w:val="20"/>
        </w:rPr>
        <w:t>.</w:t>
      </w:r>
    </w:p>
    <w:p w:rsidR="000920AD" w:rsidRPr="00881DD8" w:rsidRDefault="000920AD" w:rsidP="002035A2">
      <w:pPr>
        <w:spacing w:line="276" w:lineRule="auto"/>
        <w:jc w:val="both"/>
        <w:rPr>
          <w:rFonts w:ascii="GHEA Grapalat" w:hAnsi="GHEA Grapalat"/>
          <w:bCs/>
          <w:i/>
          <w:sz w:val="20"/>
          <w:szCs w:val="20"/>
        </w:rPr>
      </w:pPr>
    </w:p>
    <w:p w:rsidR="0060308C" w:rsidRPr="00881DD8" w:rsidRDefault="00B104D8" w:rsidP="002035A2">
      <w:pPr>
        <w:spacing w:line="276" w:lineRule="auto"/>
        <w:jc w:val="center"/>
        <w:rPr>
          <w:rFonts w:ascii="GHEA Grapalat" w:hAnsi="GHEA Grapalat" w:cs="Sylfaen"/>
          <w:b/>
          <w:bCs/>
          <w:i/>
          <w:sz w:val="22"/>
          <w:szCs w:val="22"/>
        </w:rPr>
      </w:pPr>
      <w:r w:rsidRPr="00881DD8">
        <w:rPr>
          <w:rFonts w:ascii="GHEA Grapalat" w:hAnsi="GHEA Grapalat" w:cs="Sylfaen"/>
          <w:b/>
          <w:bCs/>
          <w:i/>
          <w:sz w:val="22"/>
          <w:szCs w:val="22"/>
        </w:rPr>
        <w:t>Պ</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Ա</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Ր</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Զ</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Ե</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Ց</w:t>
      </w:r>
      <w:r w:rsidRPr="00881DD8">
        <w:rPr>
          <w:rFonts w:ascii="GHEA Grapalat" w:hAnsi="GHEA Grapalat" w:cs="Times Armenian"/>
          <w:b/>
          <w:bCs/>
          <w:i/>
          <w:sz w:val="22"/>
          <w:szCs w:val="22"/>
        </w:rPr>
        <w:t xml:space="preserve"> </w:t>
      </w:r>
      <w:r w:rsidRPr="00881DD8">
        <w:rPr>
          <w:rFonts w:ascii="GHEA Grapalat" w:hAnsi="GHEA Grapalat" w:cs="Sylfaen"/>
          <w:b/>
          <w:bCs/>
          <w:i/>
          <w:sz w:val="22"/>
          <w:szCs w:val="22"/>
        </w:rPr>
        <w:t>Ի</w:t>
      </w:r>
    </w:p>
    <w:p w:rsidR="00926FEF" w:rsidRPr="00881DD8" w:rsidRDefault="00926FEF" w:rsidP="002035A2">
      <w:pPr>
        <w:spacing w:line="276" w:lineRule="auto"/>
        <w:jc w:val="center"/>
        <w:rPr>
          <w:rFonts w:ascii="GHEA Grapalat" w:hAnsi="GHEA Grapalat" w:cs="Sylfaen"/>
          <w:b/>
          <w:bCs/>
          <w:i/>
          <w:sz w:val="22"/>
          <w:szCs w:val="22"/>
        </w:rPr>
      </w:pPr>
    </w:p>
    <w:p w:rsidR="0071293C" w:rsidRPr="00881DD8" w:rsidRDefault="00B104D8" w:rsidP="002035A2">
      <w:pPr>
        <w:spacing w:line="276" w:lineRule="auto"/>
        <w:jc w:val="both"/>
        <w:rPr>
          <w:rFonts w:ascii="GHEA Grapalat" w:hAnsi="GHEA Grapalat" w:cs="Sylfaen"/>
          <w:i/>
          <w:sz w:val="20"/>
          <w:szCs w:val="20"/>
        </w:rPr>
      </w:pPr>
      <w:r w:rsidRPr="00881DD8">
        <w:rPr>
          <w:rFonts w:ascii="GHEA Grapalat" w:hAnsi="GHEA Grapalat"/>
          <w:i/>
          <w:sz w:val="20"/>
          <w:szCs w:val="20"/>
        </w:rPr>
        <w:t xml:space="preserve">       </w:t>
      </w:r>
      <w:r w:rsidR="000C6021" w:rsidRPr="00881DD8">
        <w:rPr>
          <w:rFonts w:ascii="GHEA Grapalat" w:hAnsi="GHEA Grapalat"/>
          <w:i/>
          <w:sz w:val="20"/>
          <w:szCs w:val="20"/>
        </w:rPr>
        <w:t xml:space="preserve"> </w:t>
      </w:r>
      <w:r w:rsidR="0071293C" w:rsidRPr="00881DD8">
        <w:rPr>
          <w:rFonts w:ascii="GHEA Grapalat" w:hAnsi="GHEA Grapalat" w:cs="Sylfaen"/>
          <w:i/>
          <w:sz w:val="20"/>
          <w:szCs w:val="20"/>
        </w:rPr>
        <w:t>Երևան քաղաքի Կենտրոն և Նորք-Մարաշ վարչական շրջանների ընդհանուր իրավասության</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դատարանի</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կողմից 17.12.2013թ.</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տրված</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թիվ</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ԵԿԴ/</w:t>
      </w:r>
      <w:r w:rsidR="0071293C" w:rsidRPr="00881DD8">
        <w:rPr>
          <w:rFonts w:ascii="GHEA Grapalat" w:hAnsi="GHEA Grapalat"/>
          <w:i/>
          <w:sz w:val="20"/>
          <w:szCs w:val="20"/>
        </w:rPr>
        <w:t xml:space="preserve">0553/17/13 </w:t>
      </w:r>
      <w:r w:rsidR="0071293C" w:rsidRPr="00881DD8">
        <w:rPr>
          <w:rFonts w:ascii="GHEA Grapalat" w:hAnsi="GHEA Grapalat" w:cs="Sylfaen"/>
          <w:i/>
          <w:sz w:val="20"/>
          <w:szCs w:val="20"/>
        </w:rPr>
        <w:t>կատարողական</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թերթի</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համաձայն</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պետք</w:t>
      </w:r>
      <w:r w:rsidR="0071293C" w:rsidRPr="00881DD8">
        <w:rPr>
          <w:rFonts w:ascii="GHEA Grapalat" w:hAnsi="GHEA Grapalat"/>
          <w:i/>
          <w:sz w:val="20"/>
          <w:szCs w:val="20"/>
        </w:rPr>
        <w:t xml:space="preserve"> </w:t>
      </w:r>
      <w:r w:rsidR="0071293C" w:rsidRPr="00881DD8">
        <w:rPr>
          <w:rFonts w:ascii="GHEA Grapalat" w:hAnsi="GHEA Grapalat" w:cs="Sylfaen"/>
          <w:i/>
          <w:sz w:val="20"/>
          <w:szCs w:val="20"/>
        </w:rPr>
        <w:t>է պատասխանող Ա/Ձ Հռիփսիմե Կարենի Խաչատրյանից հօգուտ «Յունիբանկ» ՓԲ ընկերության բռնագանձել՝</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07.09.2012թ. կնքված Վարկային թիվ 009-672/Ի պայմանագրի համաձայն.</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17.432,33 ԱՄՆ դոլարին համարժեք ՀՀ դրամ, որից 15.300 ԱՄՆ դոլարին համարժեք ՀՀ դրամը՝ որպես ժամկետային վարկի գումար, 1.465,15 ԱՄՆ դոլարին համարժեք ՀՀ դրամը՝ որպես ժամկետանց վարկի գումար, 530.88 ԱՄՆ դոլարին համարժեք ՀՀ դրամը՝ որպես հաշվարկված տոկոսագումար, 108.62 ԱՄՆ դոլարին համարժեք ՀՀ դրամը՝ որպես ժամկետանց վարկի տույժի գումար, 27.68 ԱՄՆ դոլարին համարժեք ՀՀ դրամը՝ որպես ժամկետանց տոկոսների նկատմամբ հաշվարկված տույժի գումար:</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Վարկի մայր գումարի չմարված մնացորդին՝ 16.765,15 ԱՄՆ դոլարի չմարված մնացորդին հաշվեգրել և բռնագանձել տոկոսներ՝ տարեկան 15 տոկոսի չափով՝ սկսած 27.06.2013թ.-ից մինչև վարկի գումարների փաստացի վճարման օրը:</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Վարկի գումարի ժամկետանց մնացորդին, այդ թվում նաև 26.06.2013թ.-ից հետո ժակմետանց դարձող մնացորդին հաշվեգրել և բռնագանձել Վարկային պայմանագրի 1.6 կետով նախատեսված տույժեր՝ յուրաքանչյուր ուշացրած օրվա համար ժամկետանց գումարի 0.2 տոկոսի չափով՝ սկսած 27.06.2013թ.-ից մինչև ժամկետանց վարկի գումարների փաստացի վճարման օրը:</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Վարկային պայմանագրով նախատեսված ժամկետներում չմարված տոկոսագումարների նկատմամբ հաշվեգրել և բռնագանձել Վարկային պայմանագրի 1.5 կետով նախատեսված տույժեր՝ յուրաքանչյուր ուշացրած օրվա համար ժամկետանց տոկոսագումարների 0.2 տոկոսի չափով՝ սկսած 27.06.2013թ.-ից մինչև ժամկետանց տոկոսագումարների փաստացի վճարման օրը:</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30.10.2012թ. կնքված VISA միջազգային վճարային համակարգի օվերդրաֆտի հնարավորությամբ քարտերի տրամադրման և սպասարկման թիվ NVU-BOSS 009-937 պայմանագրի համաձայն.</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2.604.739,1 ՀՀ դրամ, որից 2.013.888,9 ՀՀ դրամը՝ որպես օվերդրաֆտի չմարված մնացորդ, 23.955,9 ՀՀ դրամը՝ որպես ժամկետային օվերդրաֆտի տոկոսագումար, 556.600,8 ՀՀ դրամը՝ որպես կուտակված օվերլիմիտի գումար, 10.293,5 ՀՀ դրամը՝ որպես կուտակված օվերլիմիտի տույժի գումար:</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Օվերդրաֆտի չմարված մնացորդի՝ 2.013.888,9 ՀՀ դրամի ժամկետային մնացորդի նկատմամբ հաշվարկել և բռնագանձել տոկոսներ՝ տարեկան 20 տոկոս տոկոսադրույքով՝ սկսած 22.06.2013թ. մինչև օվերդրաֆտի գումարների փաստացի վճարման օրը:</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Սահմանված չափից ավել օգտագորժված օվերդրաֆտի՝ օվերլիմիտի գումարների նկատմամբ, այդ թվում նաև 21.06.2013թ.-ից հետո օվերլիմիտի մեջ ընդգրկվող գումարների նկատմամբ հաշվարկել և բռնագանձել տույժեր՝ տարեկան 36 տոկոս տոկոսադրույքով՝ սկսած 22.06.2013թ. մինչև օվերլիմիտի գումարների փաստացի վճարման օրը:</w:t>
      </w:r>
    </w:p>
    <w:p w:rsidR="0071293C" w:rsidRPr="00881DD8" w:rsidRDefault="0071293C"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Բռնագանձել նաև 146.256 ՀՀ դրամ՝ որպես Հայվորի կողմից նախապես վճարված արբիտրաժային վճարների գումար:    </w:t>
      </w:r>
    </w:p>
    <w:p w:rsidR="002035A2" w:rsidRPr="00881DD8" w:rsidRDefault="00C92F4D"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w:t>
      </w:r>
    </w:p>
    <w:p w:rsidR="0071293C" w:rsidRPr="00881DD8" w:rsidRDefault="002035A2" w:rsidP="002035A2">
      <w:pPr>
        <w:spacing w:line="276" w:lineRule="auto"/>
        <w:jc w:val="both"/>
        <w:rPr>
          <w:rFonts w:ascii="GHEA Grapalat" w:hAnsi="GHEA Grapalat"/>
          <w:i/>
          <w:sz w:val="20"/>
          <w:szCs w:val="20"/>
        </w:rPr>
      </w:pPr>
      <w:r w:rsidRPr="00881DD8">
        <w:rPr>
          <w:rFonts w:ascii="GHEA Grapalat" w:hAnsi="GHEA Grapalat" w:cs="Sylfaen"/>
          <w:i/>
          <w:sz w:val="20"/>
          <w:szCs w:val="20"/>
        </w:rPr>
        <w:lastRenderedPageBreak/>
        <w:t xml:space="preserve">         </w:t>
      </w:r>
      <w:r w:rsidR="0071293C" w:rsidRPr="00881DD8">
        <w:rPr>
          <w:rFonts w:ascii="GHEA Grapalat" w:hAnsi="GHEA Grapalat" w:cs="Sylfaen"/>
          <w:i/>
          <w:sz w:val="20"/>
          <w:szCs w:val="20"/>
        </w:rPr>
        <w:t>Գումարների բռնագանձումը տարածել վարկային պարտավորությունների կատարումն ապահովելու նպատակով գրավադրված անշարժ գույքի՝ ք.Երևան, Շենգավիթ վարչական շրջան, Սմբատ Զորավարի փողոց, թիվ 24/1 հասցեում գտնվող բնակելի տան վրա, ինչպես նաև Ա/Ձ Հռիփսիմե Խաչատրյանին (այդ թվում նաև որպես ֆիզիկական անձ) ասեփականության իրավունքով պատկող այլ գույքի և դրամական միջոցների վրա:</w:t>
      </w:r>
    </w:p>
    <w:p w:rsidR="004F229D" w:rsidRPr="00881DD8" w:rsidRDefault="0071293C" w:rsidP="002035A2">
      <w:pPr>
        <w:spacing w:line="276" w:lineRule="auto"/>
        <w:jc w:val="both"/>
        <w:rPr>
          <w:rFonts w:ascii="GHEA Grapalat" w:hAnsi="GHEA Grapalat"/>
          <w:bCs/>
          <w:i/>
          <w:sz w:val="20"/>
          <w:szCs w:val="20"/>
        </w:rPr>
      </w:pPr>
      <w:r w:rsidRPr="00881DD8">
        <w:rPr>
          <w:rFonts w:ascii="GHEA Grapalat" w:hAnsi="GHEA Grapalat" w:cs="Sylfaen"/>
          <w:i/>
          <w:sz w:val="20"/>
          <w:szCs w:val="20"/>
        </w:rPr>
        <w:t xml:space="preserve">         Պարտապանից պետք է բռնագանձել նաև բռնագանձման ենթակա գումարի հինգ տոկոսի չափով գումար, որպես կատարողական գործողությունների կատարման ծախս։</w:t>
      </w:r>
    </w:p>
    <w:p w:rsidR="004009D3" w:rsidRPr="00881DD8" w:rsidRDefault="004009D3"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Կատարողական գործողությունների ընթացքում պարզվել է, որ պարտապան </w:t>
      </w:r>
      <w:r w:rsidR="0071293C" w:rsidRPr="00881DD8">
        <w:rPr>
          <w:rFonts w:ascii="GHEA Grapalat" w:hAnsi="GHEA Grapalat" w:cs="Sylfaen"/>
          <w:i/>
          <w:sz w:val="20"/>
          <w:szCs w:val="20"/>
        </w:rPr>
        <w:t xml:space="preserve">Ա/Ձ Հռիփսիմե </w:t>
      </w:r>
      <w:r w:rsidR="00920C64" w:rsidRPr="00881DD8">
        <w:rPr>
          <w:rFonts w:ascii="GHEA Grapalat" w:hAnsi="GHEA Grapalat" w:cs="Sylfaen"/>
          <w:i/>
          <w:sz w:val="20"/>
          <w:szCs w:val="20"/>
        </w:rPr>
        <w:t xml:space="preserve">Կարենի </w:t>
      </w:r>
      <w:r w:rsidR="0071293C" w:rsidRPr="00881DD8">
        <w:rPr>
          <w:rFonts w:ascii="GHEA Grapalat" w:hAnsi="GHEA Grapalat" w:cs="Sylfaen"/>
          <w:i/>
          <w:sz w:val="20"/>
          <w:szCs w:val="20"/>
        </w:rPr>
        <w:t>Խաչատրյանին</w:t>
      </w:r>
      <w:r w:rsidR="000920AD" w:rsidRPr="00881DD8">
        <w:rPr>
          <w:rFonts w:ascii="GHEA Grapalat" w:hAnsi="GHEA Grapalat" w:cs="Sylfaen"/>
          <w:i/>
          <w:sz w:val="20"/>
          <w:szCs w:val="20"/>
        </w:rPr>
        <w:t xml:space="preserve"> պատկանող</w:t>
      </w:r>
      <w:r w:rsidRPr="00881DD8">
        <w:rPr>
          <w:rFonts w:ascii="GHEA Grapalat" w:hAnsi="GHEA Grapalat" w:cs="Sylfaen"/>
          <w:i/>
          <w:sz w:val="20"/>
          <w:szCs w:val="20"/>
        </w:rPr>
        <w:t xml:space="preserve"> </w:t>
      </w:r>
      <w:r w:rsidR="000C6021" w:rsidRPr="00881DD8">
        <w:rPr>
          <w:rFonts w:ascii="GHEA Grapalat" w:hAnsi="GHEA Grapalat" w:cs="Sylfaen"/>
          <w:i/>
          <w:sz w:val="20"/>
          <w:szCs w:val="20"/>
        </w:rPr>
        <w:t xml:space="preserve">գրավադրված </w:t>
      </w:r>
      <w:r w:rsidR="0071293C" w:rsidRPr="00881DD8">
        <w:rPr>
          <w:rFonts w:ascii="GHEA Grapalat" w:hAnsi="GHEA Grapalat" w:cs="Sylfaen"/>
          <w:i/>
          <w:sz w:val="20"/>
          <w:szCs w:val="20"/>
        </w:rPr>
        <w:t>անշարժ գույքը</w:t>
      </w:r>
      <w:r w:rsidR="008865B9" w:rsidRPr="00881DD8">
        <w:rPr>
          <w:rFonts w:ascii="GHEA Grapalat" w:hAnsi="GHEA Grapalat" w:cs="Sylfaen"/>
          <w:i/>
          <w:sz w:val="20"/>
          <w:szCs w:val="20"/>
        </w:rPr>
        <w:t>, գույքագրված և ի պահ հանձնված</w:t>
      </w:r>
      <w:r w:rsidR="003C5374" w:rsidRPr="00881DD8">
        <w:rPr>
          <w:rFonts w:ascii="GHEA Grapalat" w:hAnsi="GHEA Grapalat" w:cs="Sylfaen"/>
          <w:i/>
          <w:sz w:val="20"/>
          <w:szCs w:val="20"/>
        </w:rPr>
        <w:t xml:space="preserve"> </w:t>
      </w:r>
      <w:r w:rsidR="00223696" w:rsidRPr="00881DD8">
        <w:rPr>
          <w:rFonts w:ascii="GHEA Grapalat" w:hAnsi="GHEA Grapalat" w:cs="Sylfaen"/>
          <w:i/>
          <w:sz w:val="20"/>
          <w:szCs w:val="20"/>
        </w:rPr>
        <w:t xml:space="preserve">պարտապան </w:t>
      </w:r>
      <w:bookmarkStart w:id="0" w:name="_GoBack"/>
      <w:bookmarkEnd w:id="0"/>
      <w:r w:rsidR="00223696" w:rsidRPr="00881DD8">
        <w:rPr>
          <w:rFonts w:ascii="GHEA Grapalat" w:hAnsi="GHEA Grapalat" w:cs="Sylfaen"/>
          <w:i/>
          <w:sz w:val="20"/>
          <w:szCs w:val="20"/>
        </w:rPr>
        <w:t xml:space="preserve">Հռիփսիմե Կարենի Խաչատրյանին </w:t>
      </w:r>
      <w:r w:rsidR="003C5374" w:rsidRPr="00881DD8">
        <w:rPr>
          <w:rFonts w:ascii="GHEA Grapalat" w:hAnsi="GHEA Grapalat" w:cs="Sylfaen"/>
          <w:i/>
          <w:sz w:val="20"/>
          <w:szCs w:val="20"/>
        </w:rPr>
        <w:t>թվով 3 անվանում /հեռուստացույց VESTEL, սառնարան LG, լվացքի մեքենա LG/ շարժական գույքերը</w:t>
      </w:r>
      <w:r w:rsidR="00FC7081" w:rsidRPr="00881DD8">
        <w:rPr>
          <w:rFonts w:ascii="GHEA Grapalat" w:hAnsi="GHEA Grapalat" w:cs="Sylfaen"/>
          <w:i/>
          <w:sz w:val="20"/>
          <w:szCs w:val="20"/>
        </w:rPr>
        <w:t xml:space="preserve"> օրենքով սահմանված նվազագույն աշխատավարձի հազարապատիկի և ավելի չափով բավարար </w:t>
      </w:r>
      <w:r w:rsidR="003C5374" w:rsidRPr="00881DD8">
        <w:rPr>
          <w:rFonts w:ascii="GHEA Grapalat" w:hAnsi="GHEA Grapalat" w:cs="Sylfaen"/>
          <w:i/>
          <w:sz w:val="20"/>
          <w:szCs w:val="20"/>
        </w:rPr>
        <w:t>չեն</w:t>
      </w:r>
      <w:r w:rsidR="00FC7081" w:rsidRPr="00881DD8">
        <w:rPr>
          <w:rFonts w:ascii="GHEA Grapalat" w:hAnsi="GHEA Grapalat" w:cs="Sylfaen"/>
          <w:i/>
          <w:sz w:val="20"/>
          <w:szCs w:val="20"/>
        </w:rPr>
        <w:t xml:space="preserve"> պարտատիրոջ հանդեպ պարտավությունների ամբողջական կատարումն ապահովելու համար։</w:t>
      </w:r>
      <w:r w:rsidRPr="00881DD8">
        <w:rPr>
          <w:rFonts w:ascii="GHEA Grapalat" w:hAnsi="GHEA Grapalat" w:cs="Sylfaen"/>
          <w:i/>
          <w:sz w:val="20"/>
          <w:szCs w:val="20"/>
        </w:rPr>
        <w:t xml:space="preserve"> </w:t>
      </w:r>
    </w:p>
    <w:p w:rsidR="006C4771" w:rsidRPr="00881DD8" w:rsidRDefault="006C4771" w:rsidP="002035A2">
      <w:pPr>
        <w:spacing w:line="276" w:lineRule="auto"/>
        <w:jc w:val="both"/>
        <w:rPr>
          <w:rFonts w:ascii="GHEA Grapalat" w:hAnsi="GHEA Grapalat" w:cs="Sylfaen"/>
          <w:i/>
          <w:sz w:val="20"/>
          <w:szCs w:val="20"/>
        </w:rPr>
      </w:pPr>
      <w:r w:rsidRPr="00881DD8">
        <w:rPr>
          <w:rFonts w:ascii="GHEA Grapalat" w:hAnsi="GHEA Grapalat" w:cs="Sylfaen"/>
          <w:i/>
          <w:sz w:val="20"/>
          <w:szCs w:val="20"/>
        </w:rPr>
        <w:t xml:space="preserve"> </w:t>
      </w:r>
      <w:r w:rsidR="0060308C" w:rsidRPr="00881DD8">
        <w:rPr>
          <w:rFonts w:ascii="GHEA Grapalat" w:hAnsi="GHEA Grapalat" w:cs="Sylfaen"/>
          <w:i/>
          <w:sz w:val="20"/>
          <w:szCs w:val="20"/>
        </w:rPr>
        <w:t xml:space="preserve">        </w:t>
      </w:r>
      <w:r w:rsidR="000C6021" w:rsidRPr="00881DD8">
        <w:rPr>
          <w:rFonts w:ascii="GHEA Grapalat" w:hAnsi="GHEA Grapalat" w:cs="Sylfaen"/>
          <w:i/>
          <w:sz w:val="20"/>
          <w:szCs w:val="20"/>
        </w:rPr>
        <w:t xml:space="preserve"> </w:t>
      </w:r>
      <w:r w:rsidR="0060308C" w:rsidRPr="00881DD8">
        <w:rPr>
          <w:rFonts w:ascii="GHEA Grapalat" w:hAnsi="GHEA Grapalat" w:cs="Sylfaen"/>
          <w:i/>
          <w:sz w:val="20"/>
          <w:szCs w:val="20"/>
        </w:rPr>
        <w:t>Պ</w:t>
      </w:r>
      <w:r w:rsidRPr="00881DD8">
        <w:rPr>
          <w:rFonts w:ascii="GHEA Grapalat" w:hAnsi="GHEA Grapalat" w:cs="Sylfaen"/>
          <w:i/>
          <w:sz w:val="20"/>
          <w:szCs w:val="20"/>
        </w:rPr>
        <w:t>արտապանին</w:t>
      </w:r>
      <w:r w:rsidR="00634F9B" w:rsidRPr="00881DD8">
        <w:rPr>
          <w:rFonts w:ascii="GHEA Grapalat" w:hAnsi="GHEA Grapalat" w:cs="Sylfaen"/>
          <w:i/>
          <w:sz w:val="20"/>
          <w:szCs w:val="20"/>
        </w:rPr>
        <w:t xml:space="preserve"> սեփականության իրավունքով</w:t>
      </w:r>
      <w:r w:rsidRPr="00881DD8">
        <w:rPr>
          <w:rFonts w:ascii="GHEA Grapalat" w:hAnsi="GHEA Grapalat" w:cs="Sylfaen"/>
          <w:i/>
          <w:sz w:val="20"/>
          <w:szCs w:val="20"/>
        </w:rPr>
        <w:t xml:space="preserve"> պատկանող </w:t>
      </w:r>
      <w:r w:rsidR="0060308C" w:rsidRPr="00881DD8">
        <w:rPr>
          <w:rFonts w:ascii="GHEA Grapalat" w:hAnsi="GHEA Grapalat" w:cs="Sylfaen"/>
          <w:i/>
          <w:sz w:val="20"/>
          <w:szCs w:val="20"/>
        </w:rPr>
        <w:t xml:space="preserve">այլ </w:t>
      </w:r>
      <w:r w:rsidRPr="00881DD8">
        <w:rPr>
          <w:rFonts w:ascii="GHEA Grapalat" w:hAnsi="GHEA Grapalat" w:cs="Sylfaen"/>
          <w:i/>
          <w:sz w:val="20"/>
          <w:szCs w:val="20"/>
        </w:rPr>
        <w:t xml:space="preserve">գույք </w:t>
      </w:r>
      <w:r w:rsidR="00634F9B" w:rsidRPr="00881DD8">
        <w:rPr>
          <w:rFonts w:ascii="GHEA Grapalat" w:hAnsi="GHEA Grapalat" w:cs="Sylfaen"/>
          <w:i/>
          <w:sz w:val="20"/>
          <w:szCs w:val="20"/>
        </w:rPr>
        <w:t>կամ եկամուտներ</w:t>
      </w:r>
      <w:r w:rsidRPr="00881DD8">
        <w:rPr>
          <w:rFonts w:ascii="GHEA Grapalat" w:hAnsi="GHEA Grapalat" w:cs="Sylfaen"/>
          <w:i/>
          <w:sz w:val="20"/>
          <w:szCs w:val="20"/>
        </w:rPr>
        <w:t xml:space="preserve"> </w:t>
      </w:r>
      <w:r w:rsidR="00634F9B" w:rsidRPr="00881DD8">
        <w:rPr>
          <w:rFonts w:ascii="GHEA Grapalat" w:hAnsi="GHEA Grapalat" w:cs="Sylfaen"/>
          <w:i/>
          <w:sz w:val="20"/>
          <w:szCs w:val="20"/>
        </w:rPr>
        <w:t xml:space="preserve">չեն </w:t>
      </w:r>
      <w:r w:rsidRPr="00881DD8">
        <w:rPr>
          <w:rFonts w:ascii="GHEA Grapalat" w:hAnsi="GHEA Grapalat" w:cs="Sylfaen"/>
          <w:i/>
          <w:sz w:val="20"/>
          <w:szCs w:val="20"/>
        </w:rPr>
        <w:t>հայտնաբերվել:</w:t>
      </w:r>
    </w:p>
    <w:p w:rsidR="00AB59D0" w:rsidRPr="00881DD8" w:rsidRDefault="006C4771" w:rsidP="002035A2">
      <w:pPr>
        <w:spacing w:line="276" w:lineRule="auto"/>
        <w:jc w:val="both"/>
        <w:rPr>
          <w:rFonts w:ascii="GHEA Grapalat" w:hAnsi="GHEA Grapalat" w:cs="Sylfaen"/>
          <w:b/>
          <w:bCs/>
          <w:i/>
          <w:sz w:val="20"/>
          <w:szCs w:val="20"/>
        </w:rPr>
      </w:pPr>
      <w:r w:rsidRPr="00881DD8">
        <w:rPr>
          <w:rFonts w:ascii="GHEA Grapalat" w:hAnsi="GHEA Grapalat" w:cs="Sylfaen"/>
          <w:b/>
          <w:bCs/>
          <w:i/>
          <w:sz w:val="20"/>
          <w:szCs w:val="20"/>
        </w:rPr>
        <w:t xml:space="preserve">         </w:t>
      </w:r>
      <w:r w:rsidR="000C6021" w:rsidRPr="00881DD8">
        <w:rPr>
          <w:rFonts w:ascii="GHEA Grapalat" w:hAnsi="GHEA Grapalat" w:cs="Sylfaen"/>
          <w:b/>
          <w:bCs/>
          <w:i/>
          <w:sz w:val="20"/>
          <w:szCs w:val="20"/>
        </w:rPr>
        <w:t xml:space="preserve"> </w:t>
      </w:r>
      <w:r w:rsidRPr="00881DD8">
        <w:rPr>
          <w:rFonts w:ascii="GHEA Grapalat" w:hAnsi="GHEA Grapalat" w:cs="Sylfaen"/>
          <w:b/>
          <w:bCs/>
          <w:i/>
          <w:sz w:val="20"/>
          <w:szCs w:val="20"/>
        </w:rPr>
        <w:t>Վ</w:t>
      </w:r>
      <w:r w:rsidR="00B104D8" w:rsidRPr="00881DD8">
        <w:rPr>
          <w:rFonts w:ascii="GHEA Grapalat" w:hAnsi="GHEA Grapalat" w:cs="Sylfaen"/>
          <w:b/>
          <w:bCs/>
          <w:i/>
          <w:sz w:val="20"/>
          <w:szCs w:val="20"/>
        </w:rPr>
        <w:t>երո</w:t>
      </w:r>
      <w:r w:rsidRPr="00881DD8">
        <w:rPr>
          <w:rFonts w:ascii="GHEA Grapalat" w:hAnsi="GHEA Grapalat" w:cs="Times Armenian"/>
          <w:b/>
          <w:bCs/>
          <w:i/>
          <w:sz w:val="20"/>
          <w:szCs w:val="20"/>
        </w:rPr>
        <w:t>գ</w:t>
      </w:r>
      <w:r w:rsidR="00B104D8" w:rsidRPr="00881DD8">
        <w:rPr>
          <w:rFonts w:ascii="GHEA Grapalat" w:hAnsi="GHEA Grapalat" w:cs="Sylfaen"/>
          <w:b/>
          <w:bCs/>
          <w:i/>
          <w:sz w:val="20"/>
          <w:szCs w:val="20"/>
        </w:rPr>
        <w:t>րյալի</w:t>
      </w:r>
      <w:r w:rsidR="00B104D8" w:rsidRPr="00881DD8">
        <w:rPr>
          <w:rFonts w:ascii="GHEA Grapalat" w:hAnsi="GHEA Grapalat" w:cs="Times Armenian"/>
          <w:b/>
          <w:bCs/>
          <w:i/>
          <w:sz w:val="20"/>
          <w:szCs w:val="20"/>
        </w:rPr>
        <w:t xml:space="preserve"> </w:t>
      </w:r>
      <w:r w:rsidR="00B104D8" w:rsidRPr="00881DD8">
        <w:rPr>
          <w:rFonts w:ascii="GHEA Grapalat" w:hAnsi="GHEA Grapalat" w:cs="Sylfaen"/>
          <w:b/>
          <w:bCs/>
          <w:i/>
          <w:sz w:val="20"/>
          <w:szCs w:val="20"/>
        </w:rPr>
        <w:t>հիման</w:t>
      </w:r>
      <w:r w:rsidR="00B104D8" w:rsidRPr="00881DD8">
        <w:rPr>
          <w:rFonts w:ascii="GHEA Grapalat" w:hAnsi="GHEA Grapalat" w:cs="Times Armenian"/>
          <w:b/>
          <w:bCs/>
          <w:i/>
          <w:sz w:val="20"/>
          <w:szCs w:val="20"/>
        </w:rPr>
        <w:t xml:space="preserve"> </w:t>
      </w:r>
      <w:r w:rsidR="00B104D8" w:rsidRPr="00881DD8">
        <w:rPr>
          <w:rFonts w:ascii="GHEA Grapalat" w:hAnsi="GHEA Grapalat" w:cs="Sylfaen"/>
          <w:b/>
          <w:bCs/>
          <w:i/>
          <w:sz w:val="20"/>
          <w:szCs w:val="20"/>
        </w:rPr>
        <w:t>վրա</w:t>
      </w:r>
      <w:r w:rsidR="00B104D8" w:rsidRPr="00881DD8">
        <w:rPr>
          <w:rFonts w:ascii="GHEA Grapalat" w:hAnsi="GHEA Grapalat" w:cs="Times Armenian"/>
          <w:b/>
          <w:bCs/>
          <w:i/>
          <w:sz w:val="20"/>
          <w:szCs w:val="20"/>
        </w:rPr>
        <w:t xml:space="preserve"> </w:t>
      </w:r>
      <w:r w:rsidR="00B104D8" w:rsidRPr="00881DD8">
        <w:rPr>
          <w:rFonts w:ascii="GHEA Grapalat" w:hAnsi="GHEA Grapalat" w:cs="Sylfaen"/>
          <w:b/>
          <w:bCs/>
          <w:i/>
          <w:sz w:val="20"/>
          <w:szCs w:val="20"/>
        </w:rPr>
        <w:t>և</w:t>
      </w:r>
      <w:r w:rsidR="00B104D8" w:rsidRPr="00881DD8">
        <w:rPr>
          <w:rFonts w:ascii="GHEA Grapalat" w:hAnsi="GHEA Grapalat" w:cs="Times Armenian"/>
          <w:b/>
          <w:bCs/>
          <w:i/>
          <w:sz w:val="20"/>
          <w:szCs w:val="20"/>
        </w:rPr>
        <w:t xml:space="preserve"> </w:t>
      </w:r>
      <w:r w:rsidR="00B104D8" w:rsidRPr="00881DD8">
        <w:rPr>
          <w:rFonts w:ascii="GHEA Grapalat" w:hAnsi="GHEA Grapalat" w:cs="Sylfaen"/>
          <w:b/>
          <w:bCs/>
          <w:i/>
          <w:sz w:val="20"/>
          <w:szCs w:val="20"/>
        </w:rPr>
        <w:t>ղեկավարվելով</w:t>
      </w:r>
      <w:r w:rsidR="00B104D8"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«Սնանկության մասին» ՀՀ օրենք</w:t>
      </w:r>
      <w:r w:rsidR="003033D7" w:rsidRPr="00881DD8">
        <w:rPr>
          <w:rFonts w:ascii="GHEA Grapalat" w:hAnsi="GHEA Grapalat" w:cs="Sylfaen"/>
          <w:b/>
          <w:bCs/>
          <w:i/>
          <w:sz w:val="20"/>
          <w:szCs w:val="20"/>
        </w:rPr>
        <w:t>ի 6-րդ հոդվածի 2-րդ մասով, «Դատական ակտերի հարկադիր կատարման</w:t>
      </w:r>
      <w:r w:rsidRPr="00881DD8">
        <w:rPr>
          <w:rFonts w:ascii="GHEA Grapalat" w:hAnsi="GHEA Grapalat" w:cs="Sylfaen"/>
          <w:b/>
          <w:bCs/>
          <w:i/>
          <w:sz w:val="20"/>
          <w:szCs w:val="20"/>
        </w:rPr>
        <w:t xml:space="preserve"> մասին» ՀՀ օրենքի 28 հոդվածով և 37</w:t>
      </w:r>
      <w:r w:rsidR="003033D7" w:rsidRPr="00881DD8">
        <w:rPr>
          <w:rFonts w:ascii="GHEA Grapalat" w:hAnsi="GHEA Grapalat" w:cs="Sylfaen"/>
          <w:b/>
          <w:bCs/>
          <w:i/>
          <w:sz w:val="20"/>
          <w:szCs w:val="20"/>
        </w:rPr>
        <w:t xml:space="preserve">-րդ հոդվածի </w:t>
      </w:r>
      <w:r w:rsidRPr="00881DD8">
        <w:rPr>
          <w:rFonts w:ascii="GHEA Grapalat" w:hAnsi="GHEA Grapalat" w:cs="Sylfaen"/>
          <w:b/>
          <w:bCs/>
          <w:i/>
          <w:sz w:val="20"/>
          <w:szCs w:val="20"/>
        </w:rPr>
        <w:t>8-րդ կետով:</w:t>
      </w:r>
    </w:p>
    <w:p w:rsidR="000920AD" w:rsidRPr="00881DD8" w:rsidRDefault="000920AD" w:rsidP="002035A2">
      <w:pPr>
        <w:spacing w:line="276" w:lineRule="auto"/>
        <w:jc w:val="both"/>
        <w:rPr>
          <w:rFonts w:ascii="GHEA Grapalat" w:hAnsi="GHEA Grapalat" w:cs="Sylfaen"/>
          <w:b/>
          <w:i/>
          <w:sz w:val="20"/>
          <w:szCs w:val="20"/>
        </w:rPr>
      </w:pPr>
    </w:p>
    <w:p w:rsidR="0060308C" w:rsidRPr="00881DD8" w:rsidRDefault="00B104D8" w:rsidP="002035A2">
      <w:pPr>
        <w:spacing w:line="276" w:lineRule="auto"/>
        <w:jc w:val="center"/>
        <w:rPr>
          <w:rFonts w:ascii="GHEA Grapalat" w:hAnsi="GHEA Grapalat" w:cs="Sylfaen"/>
          <w:b/>
          <w:bCs/>
          <w:i/>
          <w:sz w:val="22"/>
          <w:szCs w:val="22"/>
        </w:rPr>
      </w:pPr>
      <w:r w:rsidRPr="00881DD8">
        <w:rPr>
          <w:rFonts w:ascii="GHEA Grapalat" w:hAnsi="GHEA Grapalat" w:cs="Sylfaen"/>
          <w:b/>
          <w:bCs/>
          <w:i/>
          <w:sz w:val="22"/>
          <w:szCs w:val="22"/>
        </w:rPr>
        <w:t>Ո</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Ր</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Ո</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Շ</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Ե</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Ց</w:t>
      </w:r>
      <w:r w:rsidR="006C4771" w:rsidRPr="00881DD8">
        <w:rPr>
          <w:rFonts w:ascii="GHEA Grapalat" w:hAnsi="GHEA Grapalat" w:cs="Sylfaen"/>
          <w:b/>
          <w:bCs/>
          <w:i/>
          <w:sz w:val="22"/>
          <w:szCs w:val="22"/>
        </w:rPr>
        <w:t xml:space="preserve"> </w:t>
      </w:r>
      <w:r w:rsidRPr="00881DD8">
        <w:rPr>
          <w:rFonts w:ascii="GHEA Grapalat" w:hAnsi="GHEA Grapalat" w:cs="Sylfaen"/>
          <w:b/>
          <w:bCs/>
          <w:i/>
          <w:sz w:val="22"/>
          <w:szCs w:val="22"/>
        </w:rPr>
        <w:t>Ի</w:t>
      </w:r>
    </w:p>
    <w:p w:rsidR="00926FEF" w:rsidRPr="00881DD8" w:rsidRDefault="00926FEF" w:rsidP="002035A2">
      <w:pPr>
        <w:spacing w:line="276" w:lineRule="auto"/>
        <w:jc w:val="center"/>
        <w:rPr>
          <w:rFonts w:ascii="GHEA Grapalat" w:hAnsi="GHEA Grapalat" w:cs="Sylfaen"/>
          <w:b/>
          <w:bCs/>
          <w:i/>
          <w:sz w:val="22"/>
          <w:szCs w:val="22"/>
        </w:rPr>
      </w:pPr>
    </w:p>
    <w:p w:rsidR="00B104D8" w:rsidRPr="00881DD8" w:rsidRDefault="007B77C7" w:rsidP="002035A2">
      <w:pPr>
        <w:spacing w:line="276" w:lineRule="auto"/>
        <w:jc w:val="both"/>
        <w:rPr>
          <w:rFonts w:ascii="GHEA Grapalat" w:hAnsi="GHEA Grapalat" w:cs="Times Armenian"/>
          <w:bCs/>
          <w:i/>
          <w:sz w:val="20"/>
          <w:szCs w:val="20"/>
        </w:rPr>
      </w:pPr>
      <w:r w:rsidRPr="00881DD8">
        <w:rPr>
          <w:rFonts w:ascii="GHEA Grapalat" w:hAnsi="GHEA Grapalat" w:cs="Sylfaen"/>
          <w:bCs/>
          <w:i/>
          <w:sz w:val="20"/>
          <w:szCs w:val="20"/>
        </w:rPr>
        <w:t xml:space="preserve">          </w:t>
      </w:r>
      <w:r w:rsidR="000C6021" w:rsidRPr="00881DD8">
        <w:rPr>
          <w:rFonts w:ascii="GHEA Grapalat" w:hAnsi="GHEA Grapalat" w:cs="Sylfaen"/>
          <w:bCs/>
          <w:i/>
          <w:sz w:val="20"/>
          <w:szCs w:val="20"/>
        </w:rPr>
        <w:t xml:space="preserve"> </w:t>
      </w:r>
      <w:r w:rsidR="00B104D8" w:rsidRPr="00881DD8">
        <w:rPr>
          <w:rFonts w:ascii="GHEA Grapalat" w:hAnsi="GHEA Grapalat" w:cs="Sylfaen"/>
          <w:bCs/>
          <w:i/>
          <w:sz w:val="20"/>
          <w:szCs w:val="20"/>
        </w:rPr>
        <w:t>Կասեցնել</w:t>
      </w:r>
      <w:r w:rsidR="000920AD" w:rsidRPr="00881DD8">
        <w:rPr>
          <w:rFonts w:ascii="GHEA Grapalat" w:hAnsi="GHEA Grapalat" w:cs="Times Armenian"/>
          <w:bCs/>
          <w:i/>
          <w:sz w:val="20"/>
          <w:szCs w:val="20"/>
        </w:rPr>
        <w:t xml:space="preserve">  </w:t>
      </w:r>
      <w:r w:rsidR="0071293C" w:rsidRPr="00881DD8">
        <w:rPr>
          <w:rFonts w:ascii="GHEA Grapalat" w:hAnsi="GHEA Grapalat" w:cs="Times Armenian"/>
          <w:bCs/>
          <w:i/>
          <w:sz w:val="20"/>
          <w:szCs w:val="20"/>
        </w:rPr>
        <w:t>06.02.2017</w:t>
      </w:r>
      <w:r w:rsidR="00B104D8" w:rsidRPr="00881DD8">
        <w:rPr>
          <w:rFonts w:ascii="GHEA Grapalat" w:hAnsi="GHEA Grapalat" w:cs="Sylfaen"/>
          <w:bCs/>
          <w:i/>
          <w:sz w:val="20"/>
          <w:szCs w:val="20"/>
        </w:rPr>
        <w:t>թ</w:t>
      </w:r>
      <w:r w:rsidR="00B104D8" w:rsidRPr="00881DD8">
        <w:rPr>
          <w:rFonts w:ascii="GHEA Grapalat" w:hAnsi="GHEA Grapalat" w:cs="Times Armenian"/>
          <w:bCs/>
          <w:i/>
          <w:sz w:val="20"/>
          <w:szCs w:val="20"/>
        </w:rPr>
        <w:t xml:space="preserve">. </w:t>
      </w:r>
      <w:r w:rsidR="0060308C" w:rsidRPr="00881DD8">
        <w:rPr>
          <w:rFonts w:ascii="GHEA Grapalat" w:hAnsi="GHEA Grapalat" w:cs="Sylfaen"/>
          <w:bCs/>
          <w:i/>
          <w:sz w:val="20"/>
          <w:szCs w:val="20"/>
        </w:rPr>
        <w:t>վերսկս</w:t>
      </w:r>
      <w:r w:rsidR="00B104D8" w:rsidRPr="00881DD8">
        <w:rPr>
          <w:rFonts w:ascii="GHEA Grapalat" w:hAnsi="GHEA Grapalat" w:cs="Sylfaen"/>
          <w:bCs/>
          <w:i/>
          <w:sz w:val="20"/>
          <w:szCs w:val="20"/>
        </w:rPr>
        <w:t>ված</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թիվ</w:t>
      </w:r>
      <w:r w:rsidR="00634F9B" w:rsidRPr="00881DD8">
        <w:rPr>
          <w:rFonts w:ascii="GHEA Grapalat" w:hAnsi="GHEA Grapalat" w:cs="Times Armenian"/>
          <w:bCs/>
          <w:i/>
          <w:sz w:val="20"/>
          <w:szCs w:val="20"/>
        </w:rPr>
        <w:t xml:space="preserve"> </w:t>
      </w:r>
      <w:r w:rsidR="0071293C" w:rsidRPr="00881DD8">
        <w:rPr>
          <w:rFonts w:ascii="GHEA Grapalat" w:hAnsi="GHEA Grapalat" w:cs="Times Armenian"/>
          <w:bCs/>
          <w:i/>
          <w:sz w:val="20"/>
          <w:szCs w:val="20"/>
        </w:rPr>
        <w:t xml:space="preserve">00195893 </w:t>
      </w:r>
      <w:r w:rsidR="00B104D8" w:rsidRPr="00881DD8">
        <w:rPr>
          <w:rFonts w:ascii="GHEA Grapalat" w:hAnsi="GHEA Grapalat" w:cs="Sylfaen"/>
          <w:bCs/>
          <w:i/>
          <w:sz w:val="20"/>
          <w:szCs w:val="20"/>
        </w:rPr>
        <w:t>կատարողական</w:t>
      </w:r>
      <w:r w:rsidR="00B104D8" w:rsidRPr="00881DD8">
        <w:rPr>
          <w:rFonts w:ascii="GHEA Grapalat" w:hAnsi="GHEA Grapalat" w:cs="Times Armenian"/>
          <w:bCs/>
          <w:i/>
          <w:sz w:val="20"/>
          <w:szCs w:val="20"/>
        </w:rPr>
        <w:t xml:space="preserve"> </w:t>
      </w:r>
      <w:r w:rsidR="00B104D8" w:rsidRPr="00881DD8">
        <w:rPr>
          <w:rFonts w:ascii="GHEA Grapalat" w:hAnsi="GHEA Grapalat" w:cs="Sylfaen"/>
          <w:bCs/>
          <w:i/>
          <w:sz w:val="20"/>
          <w:szCs w:val="20"/>
        </w:rPr>
        <w:t>վարույթը</w:t>
      </w:r>
      <w:r w:rsidR="006C4771" w:rsidRPr="00881DD8">
        <w:rPr>
          <w:rFonts w:ascii="GHEA Grapalat" w:hAnsi="GHEA Grapalat" w:cs="Times Armenian"/>
          <w:bCs/>
          <w:i/>
          <w:sz w:val="20"/>
          <w:szCs w:val="20"/>
        </w:rPr>
        <w:t xml:space="preserve"> 60-օրյա ժամկետով:</w:t>
      </w:r>
    </w:p>
    <w:p w:rsidR="006C4771" w:rsidRPr="00881DD8" w:rsidRDefault="006C4771" w:rsidP="002035A2">
      <w:pPr>
        <w:spacing w:line="276" w:lineRule="auto"/>
        <w:jc w:val="both"/>
        <w:rPr>
          <w:rFonts w:ascii="GHEA Grapalat" w:hAnsi="GHEA Grapalat" w:cs="Times Armenian"/>
          <w:bCs/>
          <w:i/>
          <w:sz w:val="20"/>
          <w:szCs w:val="20"/>
        </w:rPr>
      </w:pPr>
      <w:r w:rsidRPr="00881DD8">
        <w:rPr>
          <w:rFonts w:ascii="GHEA Grapalat" w:hAnsi="GHEA Grapalat" w:cs="Times Armenian"/>
          <w:bCs/>
          <w:i/>
          <w:sz w:val="20"/>
          <w:szCs w:val="20"/>
        </w:rPr>
        <w:t xml:space="preserve">          </w:t>
      </w:r>
      <w:r w:rsidR="000C6021" w:rsidRPr="00881DD8">
        <w:rPr>
          <w:rFonts w:ascii="GHEA Grapalat" w:hAnsi="GHEA Grapalat" w:cs="Times Armenian"/>
          <w:bCs/>
          <w:i/>
          <w:sz w:val="20"/>
          <w:szCs w:val="20"/>
        </w:rPr>
        <w:t xml:space="preserve"> </w:t>
      </w:r>
      <w:r w:rsidRPr="00881DD8">
        <w:rPr>
          <w:rFonts w:ascii="GHEA Grapalat" w:hAnsi="GHEA Grapalat" w:cs="Times Armenian"/>
          <w:bCs/>
          <w:i/>
          <w:sz w:val="20"/>
          <w:szCs w:val="20"/>
        </w:rPr>
        <w:t>Առաջարկել պահանջատիրոջը և պարտապանին նրանցից որևէ մեկի նախաձեռնությամբ 60-օրյա ժամկետում սնանկության հայց ներկայացնել դատարան:</w:t>
      </w:r>
    </w:p>
    <w:p w:rsidR="006C4771" w:rsidRPr="00881DD8" w:rsidRDefault="006C4771" w:rsidP="002035A2">
      <w:pPr>
        <w:spacing w:line="276" w:lineRule="auto"/>
        <w:jc w:val="both"/>
        <w:rPr>
          <w:rFonts w:ascii="GHEA Grapalat" w:hAnsi="GHEA Grapalat"/>
          <w:b/>
          <w:bCs/>
          <w:i/>
          <w:sz w:val="20"/>
          <w:szCs w:val="20"/>
        </w:rPr>
      </w:pPr>
      <w:r w:rsidRPr="00881DD8">
        <w:rPr>
          <w:rFonts w:ascii="GHEA Grapalat" w:hAnsi="GHEA Grapalat" w:cs="Times Armenian"/>
          <w:b/>
          <w:bCs/>
          <w:i/>
          <w:sz w:val="20"/>
          <w:szCs w:val="20"/>
        </w:rPr>
        <w:t xml:space="preserve">          </w:t>
      </w:r>
      <w:r w:rsidR="00634F9B" w:rsidRPr="00881DD8">
        <w:rPr>
          <w:rFonts w:ascii="GHEA Grapalat" w:hAnsi="GHEA Grapalat" w:cs="Times Armenian"/>
          <w:b/>
          <w:bCs/>
          <w:i/>
          <w:sz w:val="20"/>
          <w:szCs w:val="20"/>
        </w:rPr>
        <w:t xml:space="preserve"> </w:t>
      </w:r>
      <w:r w:rsidRPr="00881DD8">
        <w:rPr>
          <w:rFonts w:ascii="GHEA Grapalat" w:hAnsi="GHEA Grapalat" w:cs="Times Armenian"/>
          <w:b/>
          <w:bCs/>
          <w:i/>
          <w:sz w:val="20"/>
          <w:szCs w:val="20"/>
        </w:rPr>
        <w:t xml:space="preserve">Սույն որոշումը երկու աշխատանքային օրվա ընթացքում հրապարակել </w:t>
      </w:r>
      <w:hyperlink r:id="rId4" w:history="1">
        <w:r w:rsidRPr="00881DD8">
          <w:rPr>
            <w:rStyle w:val="Hyperlink"/>
            <w:rFonts w:ascii="GHEA Grapalat" w:hAnsi="GHEA Grapalat" w:cs="Times Armenian"/>
            <w:b/>
            <w:bCs/>
            <w:i/>
            <w:color w:val="auto"/>
            <w:sz w:val="20"/>
            <w:szCs w:val="20"/>
            <w:u w:val="none"/>
          </w:rPr>
          <w:t>www.azdarar.am</w:t>
        </w:r>
      </w:hyperlink>
      <w:r w:rsidRPr="00881DD8">
        <w:rPr>
          <w:rFonts w:ascii="GHEA Grapalat" w:hAnsi="GHEA Grapalat" w:cs="Times Armenian"/>
          <w:b/>
          <w:bCs/>
          <w:i/>
          <w:sz w:val="20"/>
          <w:szCs w:val="20"/>
        </w:rPr>
        <w:t xml:space="preserve"> ինտերնետային կայքում:</w:t>
      </w:r>
    </w:p>
    <w:p w:rsidR="00B104D8" w:rsidRPr="00881DD8" w:rsidRDefault="00B104D8" w:rsidP="002035A2">
      <w:pPr>
        <w:spacing w:line="276" w:lineRule="auto"/>
        <w:jc w:val="both"/>
        <w:rPr>
          <w:rFonts w:ascii="GHEA Grapalat" w:hAnsi="GHEA Grapalat"/>
          <w:b/>
          <w:bCs/>
          <w:i/>
          <w:sz w:val="20"/>
          <w:szCs w:val="20"/>
        </w:rPr>
      </w:pPr>
      <w:r w:rsidRPr="00881DD8">
        <w:rPr>
          <w:rFonts w:ascii="GHEA Grapalat" w:hAnsi="GHEA Grapalat"/>
          <w:b/>
          <w:bCs/>
          <w:i/>
          <w:sz w:val="20"/>
          <w:szCs w:val="20"/>
        </w:rPr>
        <w:tab/>
      </w:r>
      <w:r w:rsidRPr="00881DD8">
        <w:rPr>
          <w:rFonts w:ascii="GHEA Grapalat" w:hAnsi="GHEA Grapalat" w:cs="Sylfaen"/>
          <w:b/>
          <w:bCs/>
          <w:i/>
          <w:sz w:val="20"/>
          <w:szCs w:val="20"/>
        </w:rPr>
        <w:t>Որոշման</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պատճեն</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ուղարկել</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կողմերին</w:t>
      </w:r>
      <w:r w:rsidRPr="00881DD8">
        <w:rPr>
          <w:rFonts w:ascii="GHEA Grapalat" w:hAnsi="GHEA Grapalat" w:cs="Times Armenian"/>
          <w:b/>
          <w:bCs/>
          <w:i/>
          <w:sz w:val="20"/>
          <w:szCs w:val="20"/>
        </w:rPr>
        <w:t>:</w:t>
      </w:r>
    </w:p>
    <w:p w:rsidR="00634F9B" w:rsidRPr="00881DD8" w:rsidRDefault="00B104D8" w:rsidP="002035A2">
      <w:pPr>
        <w:spacing w:line="276" w:lineRule="auto"/>
        <w:jc w:val="both"/>
        <w:rPr>
          <w:rFonts w:ascii="GHEA Grapalat" w:hAnsi="GHEA Grapalat" w:cs="Times Armenian"/>
          <w:b/>
          <w:bCs/>
          <w:i/>
          <w:sz w:val="20"/>
          <w:szCs w:val="20"/>
        </w:rPr>
      </w:pPr>
      <w:r w:rsidRPr="00881DD8">
        <w:rPr>
          <w:rFonts w:ascii="GHEA Grapalat" w:hAnsi="GHEA Grapalat"/>
          <w:b/>
          <w:bCs/>
          <w:i/>
          <w:sz w:val="20"/>
          <w:szCs w:val="20"/>
        </w:rPr>
        <w:tab/>
      </w:r>
      <w:r w:rsidRPr="00881DD8">
        <w:rPr>
          <w:rFonts w:ascii="GHEA Grapalat" w:hAnsi="GHEA Grapalat" w:cs="Sylfaen"/>
          <w:b/>
          <w:bCs/>
          <w:i/>
          <w:sz w:val="20"/>
          <w:szCs w:val="20"/>
        </w:rPr>
        <w:t>Որոշումը</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կարող</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է</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բողոքարկվել</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ՀՀ</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վարչական</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դատարան</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կամ</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վերադասության</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կար</w:t>
      </w:r>
      <w:r w:rsidR="006C4771" w:rsidRPr="00881DD8">
        <w:rPr>
          <w:rFonts w:ascii="GHEA Grapalat" w:hAnsi="GHEA Grapalat" w:cs="Times Armenian"/>
          <w:b/>
          <w:bCs/>
          <w:i/>
          <w:sz w:val="20"/>
          <w:szCs w:val="20"/>
        </w:rPr>
        <w:t>գ</w:t>
      </w:r>
      <w:r w:rsidRPr="00881DD8">
        <w:rPr>
          <w:rFonts w:ascii="GHEA Grapalat" w:hAnsi="GHEA Grapalat" w:cs="Sylfaen"/>
          <w:b/>
          <w:bCs/>
          <w:i/>
          <w:sz w:val="20"/>
          <w:szCs w:val="20"/>
        </w:rPr>
        <w:t>ով</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որոշումը</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ստանալու</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օրվանից</w:t>
      </w:r>
      <w:r w:rsidRPr="00881DD8">
        <w:rPr>
          <w:rFonts w:ascii="GHEA Grapalat" w:hAnsi="GHEA Grapalat" w:cs="Times Armenian"/>
          <w:b/>
          <w:bCs/>
          <w:i/>
          <w:sz w:val="20"/>
          <w:szCs w:val="20"/>
        </w:rPr>
        <w:t xml:space="preserve"> 10 </w:t>
      </w:r>
      <w:r w:rsidRPr="00881DD8">
        <w:rPr>
          <w:rFonts w:ascii="GHEA Grapalat" w:hAnsi="GHEA Grapalat" w:cs="Sylfaen"/>
          <w:b/>
          <w:bCs/>
          <w:i/>
          <w:sz w:val="20"/>
          <w:szCs w:val="20"/>
        </w:rPr>
        <w:t>օրվա</w:t>
      </w:r>
      <w:r w:rsidRPr="00881DD8">
        <w:rPr>
          <w:rFonts w:ascii="GHEA Grapalat" w:hAnsi="GHEA Grapalat" w:cs="Times Armenian"/>
          <w:b/>
          <w:bCs/>
          <w:i/>
          <w:sz w:val="20"/>
          <w:szCs w:val="20"/>
        </w:rPr>
        <w:t xml:space="preserve"> </w:t>
      </w:r>
      <w:r w:rsidRPr="00881DD8">
        <w:rPr>
          <w:rFonts w:ascii="GHEA Grapalat" w:hAnsi="GHEA Grapalat" w:cs="Sylfaen"/>
          <w:b/>
          <w:bCs/>
          <w:i/>
          <w:sz w:val="20"/>
          <w:szCs w:val="20"/>
        </w:rPr>
        <w:t>ընթացքում</w:t>
      </w:r>
      <w:r w:rsidRPr="00881DD8">
        <w:rPr>
          <w:rFonts w:ascii="GHEA Grapalat" w:hAnsi="GHEA Grapalat" w:cs="Times Armenian"/>
          <w:b/>
          <w:bCs/>
          <w:i/>
          <w:sz w:val="20"/>
          <w:szCs w:val="20"/>
        </w:rPr>
        <w:t>:</w:t>
      </w:r>
    </w:p>
    <w:p w:rsidR="000920AD" w:rsidRPr="00881DD8" w:rsidRDefault="000920AD" w:rsidP="002035A2">
      <w:pPr>
        <w:spacing w:line="276" w:lineRule="auto"/>
        <w:jc w:val="both"/>
        <w:rPr>
          <w:rFonts w:ascii="GHEA Grapalat" w:hAnsi="GHEA Grapalat"/>
          <w:b/>
          <w:bCs/>
          <w:i/>
          <w:sz w:val="22"/>
          <w:szCs w:val="22"/>
        </w:rPr>
      </w:pPr>
    </w:p>
    <w:p w:rsidR="0060308C" w:rsidRPr="00881DD8" w:rsidRDefault="0060308C" w:rsidP="002035A2">
      <w:pPr>
        <w:spacing w:line="276" w:lineRule="auto"/>
        <w:jc w:val="both"/>
        <w:rPr>
          <w:rFonts w:ascii="GHEA Grapalat" w:hAnsi="GHEA Grapalat"/>
          <w:b/>
          <w:bCs/>
          <w:i/>
          <w:sz w:val="22"/>
          <w:szCs w:val="22"/>
        </w:rPr>
      </w:pPr>
    </w:p>
    <w:p w:rsidR="002035A2" w:rsidRPr="00881DD8" w:rsidRDefault="002035A2" w:rsidP="002035A2">
      <w:pPr>
        <w:spacing w:line="276" w:lineRule="auto"/>
        <w:jc w:val="both"/>
        <w:rPr>
          <w:rFonts w:ascii="GHEA Grapalat" w:hAnsi="GHEA Grapalat"/>
          <w:b/>
          <w:bCs/>
          <w:i/>
          <w:sz w:val="22"/>
          <w:szCs w:val="22"/>
        </w:rPr>
      </w:pPr>
    </w:p>
    <w:p w:rsidR="000C6D50" w:rsidRPr="00881DD8" w:rsidRDefault="006C4771" w:rsidP="002035A2">
      <w:pPr>
        <w:spacing w:line="276" w:lineRule="auto"/>
        <w:jc w:val="both"/>
        <w:rPr>
          <w:rFonts w:ascii="GHEA Grapalat" w:hAnsi="GHEA Grapalat"/>
          <w:i/>
          <w:sz w:val="22"/>
          <w:szCs w:val="22"/>
        </w:rPr>
      </w:pPr>
      <w:r w:rsidRPr="00881DD8">
        <w:rPr>
          <w:rFonts w:ascii="GHEA Grapalat" w:hAnsi="GHEA Grapalat" w:cs="Sylfaen"/>
          <w:b/>
          <w:i/>
          <w:sz w:val="22"/>
          <w:szCs w:val="22"/>
        </w:rPr>
        <w:t>ՀԱՐԿԱԴԻՐ</w:t>
      </w:r>
      <w:r w:rsidRPr="00881DD8">
        <w:rPr>
          <w:rFonts w:ascii="GHEA Grapalat" w:hAnsi="GHEA Grapalat"/>
          <w:b/>
          <w:i/>
          <w:sz w:val="22"/>
          <w:szCs w:val="22"/>
        </w:rPr>
        <w:t xml:space="preserve">  </w:t>
      </w:r>
      <w:r w:rsidRPr="00881DD8">
        <w:rPr>
          <w:rFonts w:ascii="GHEA Grapalat" w:hAnsi="GHEA Grapalat" w:cs="Sylfaen"/>
          <w:b/>
          <w:i/>
          <w:sz w:val="22"/>
          <w:szCs w:val="22"/>
        </w:rPr>
        <w:t>ԿԱՏԱՐՈՂ</w:t>
      </w:r>
      <w:r w:rsidR="001C0922" w:rsidRPr="00881DD8">
        <w:rPr>
          <w:rFonts w:ascii="GHEA Grapalat" w:hAnsi="GHEA Grapalat" w:cs="Sylfaen"/>
          <w:b/>
          <w:i/>
          <w:sz w:val="22"/>
          <w:szCs w:val="22"/>
        </w:rPr>
        <w:t>`</w:t>
      </w:r>
      <w:r w:rsidR="001C0922" w:rsidRPr="00881DD8">
        <w:rPr>
          <w:rFonts w:ascii="GHEA Grapalat" w:hAnsi="GHEA Grapalat"/>
          <w:i/>
          <w:sz w:val="22"/>
          <w:szCs w:val="22"/>
        </w:rPr>
        <w:t xml:space="preserve">                                                               </w:t>
      </w:r>
      <w:r w:rsidR="00634F9B" w:rsidRPr="00881DD8">
        <w:rPr>
          <w:rFonts w:ascii="GHEA Grapalat" w:hAnsi="GHEA Grapalat"/>
          <w:i/>
          <w:sz w:val="22"/>
          <w:szCs w:val="22"/>
        </w:rPr>
        <w:t xml:space="preserve"> </w:t>
      </w:r>
      <w:r w:rsidR="001C0922" w:rsidRPr="00881DD8">
        <w:rPr>
          <w:rFonts w:ascii="GHEA Grapalat" w:hAnsi="GHEA Grapalat"/>
          <w:i/>
          <w:sz w:val="22"/>
          <w:szCs w:val="22"/>
        </w:rPr>
        <w:t xml:space="preserve"> </w:t>
      </w:r>
      <w:r w:rsidR="00FC7081" w:rsidRPr="00881DD8">
        <w:rPr>
          <w:rFonts w:ascii="GHEA Grapalat" w:hAnsi="GHEA Grapalat"/>
          <w:i/>
          <w:sz w:val="22"/>
          <w:szCs w:val="22"/>
        </w:rPr>
        <w:t xml:space="preserve">      </w:t>
      </w:r>
      <w:r w:rsidR="001C0922" w:rsidRPr="00881DD8">
        <w:rPr>
          <w:rFonts w:ascii="GHEA Grapalat" w:hAnsi="GHEA Grapalat"/>
          <w:i/>
          <w:sz w:val="22"/>
          <w:szCs w:val="22"/>
        </w:rPr>
        <w:t xml:space="preserve"> </w:t>
      </w:r>
      <w:r w:rsidR="0071293C" w:rsidRPr="00881DD8">
        <w:rPr>
          <w:rFonts w:ascii="GHEA Grapalat" w:hAnsi="GHEA Grapalat"/>
          <w:i/>
          <w:sz w:val="22"/>
          <w:szCs w:val="22"/>
        </w:rPr>
        <w:t xml:space="preserve">   </w:t>
      </w:r>
      <w:r w:rsidRPr="00881DD8">
        <w:rPr>
          <w:rFonts w:ascii="GHEA Grapalat" w:hAnsi="GHEA Grapalat" w:cs="Sylfaen"/>
          <w:b/>
          <w:i/>
          <w:sz w:val="22"/>
          <w:szCs w:val="22"/>
        </w:rPr>
        <w:t>Ս. ՕՀԱՆՅԱՆ</w:t>
      </w:r>
      <w:r w:rsidR="0060308C" w:rsidRPr="00881DD8">
        <w:rPr>
          <w:rFonts w:ascii="GHEA Grapalat" w:hAnsi="GHEA Grapalat" w:cs="Sylfaen"/>
          <w:b/>
          <w:i/>
        </w:rPr>
        <w:t xml:space="preserve"> </w:t>
      </w:r>
    </w:p>
    <w:sectPr w:rsidR="000C6D50" w:rsidRPr="00881DD8" w:rsidSect="002035A2">
      <w:pgSz w:w="11906" w:h="16838"/>
      <w:pgMar w:top="426"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33B0E"/>
    <w:rsid w:val="000552DA"/>
    <w:rsid w:val="000859AD"/>
    <w:rsid w:val="000920AD"/>
    <w:rsid w:val="00093B97"/>
    <w:rsid w:val="000C6021"/>
    <w:rsid w:val="000C6D50"/>
    <w:rsid w:val="000F1564"/>
    <w:rsid w:val="001C0922"/>
    <w:rsid w:val="002035A2"/>
    <w:rsid w:val="002055A1"/>
    <w:rsid w:val="00223696"/>
    <w:rsid w:val="00247C2A"/>
    <w:rsid w:val="00255E55"/>
    <w:rsid w:val="003033D7"/>
    <w:rsid w:val="0031450C"/>
    <w:rsid w:val="00351E78"/>
    <w:rsid w:val="003C5374"/>
    <w:rsid w:val="004009D3"/>
    <w:rsid w:val="004A2A5A"/>
    <w:rsid w:val="004C125C"/>
    <w:rsid w:val="004D2C02"/>
    <w:rsid w:val="004F229D"/>
    <w:rsid w:val="00500819"/>
    <w:rsid w:val="00521302"/>
    <w:rsid w:val="00557E2E"/>
    <w:rsid w:val="0059412E"/>
    <w:rsid w:val="0060308C"/>
    <w:rsid w:val="00632004"/>
    <w:rsid w:val="00634F9B"/>
    <w:rsid w:val="00651068"/>
    <w:rsid w:val="006C4771"/>
    <w:rsid w:val="00707935"/>
    <w:rsid w:val="0071293C"/>
    <w:rsid w:val="00715490"/>
    <w:rsid w:val="00767CEC"/>
    <w:rsid w:val="00774DD4"/>
    <w:rsid w:val="007B77C7"/>
    <w:rsid w:val="008065FA"/>
    <w:rsid w:val="00814012"/>
    <w:rsid w:val="00865B32"/>
    <w:rsid w:val="00881DD8"/>
    <w:rsid w:val="008865B9"/>
    <w:rsid w:val="008D718A"/>
    <w:rsid w:val="008E42A4"/>
    <w:rsid w:val="009208FF"/>
    <w:rsid w:val="00920C64"/>
    <w:rsid w:val="00926FEF"/>
    <w:rsid w:val="00950A9E"/>
    <w:rsid w:val="009813BF"/>
    <w:rsid w:val="009945BD"/>
    <w:rsid w:val="009F0601"/>
    <w:rsid w:val="009F3A9B"/>
    <w:rsid w:val="00A227B9"/>
    <w:rsid w:val="00A703EC"/>
    <w:rsid w:val="00AA1EF7"/>
    <w:rsid w:val="00AA7ED5"/>
    <w:rsid w:val="00AB59D0"/>
    <w:rsid w:val="00B104D8"/>
    <w:rsid w:val="00B40C50"/>
    <w:rsid w:val="00B50B3C"/>
    <w:rsid w:val="00B857C7"/>
    <w:rsid w:val="00BA7E3C"/>
    <w:rsid w:val="00BE3484"/>
    <w:rsid w:val="00C755AF"/>
    <w:rsid w:val="00C87D74"/>
    <w:rsid w:val="00C92F4D"/>
    <w:rsid w:val="00CB595D"/>
    <w:rsid w:val="00CE1E3B"/>
    <w:rsid w:val="00DB62BF"/>
    <w:rsid w:val="00DC5E9A"/>
    <w:rsid w:val="00DD24E0"/>
    <w:rsid w:val="00EC6783"/>
    <w:rsid w:val="00F106C8"/>
    <w:rsid w:val="00F12167"/>
    <w:rsid w:val="00F66FED"/>
    <w:rsid w:val="00F744FB"/>
    <w:rsid w:val="00F97C4C"/>
    <w:rsid w:val="00FA1F5F"/>
    <w:rsid w:val="00FC4CBA"/>
    <w:rsid w:val="00FC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58</cp:revision>
  <cp:lastPrinted>2017-04-05T05:52:00Z</cp:lastPrinted>
  <dcterms:created xsi:type="dcterms:W3CDTF">2014-02-27T12:28:00Z</dcterms:created>
  <dcterms:modified xsi:type="dcterms:W3CDTF">2017-04-05T09:45:00Z</dcterms:modified>
</cp:coreProperties>
</file>